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様式１２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【提案書】事業者の同種・類似業務の実績（過去</w:t>
      </w:r>
      <w:r>
        <w:rPr>
          <w:rFonts w:hint="eastAsia" w:ascii="BIZ UD明朝 Medium" w:hAnsi="BIZ UD明朝 Medium" w:eastAsia="BIZ UD明朝 Medium"/>
          <w:b w:val="1"/>
          <w:sz w:val="32"/>
        </w:rPr>
        <w:t>10</w:t>
      </w:r>
      <w:r>
        <w:rPr>
          <w:rFonts w:hint="eastAsia" w:ascii="BIZ UD明朝 Medium" w:hAnsi="BIZ UD明朝 Medium" w:eastAsia="BIZ UD明朝 Medium"/>
          <w:b w:val="1"/>
          <w:sz w:val="32"/>
        </w:rPr>
        <w:t>年間）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※同種・類似業務での受託実績（受注内容及び受注金額）を評価する。評価対象は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H27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～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R6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※「同種業務」とは、国又は地方公共団体の発注による、公共用地取得に関する物件調査及び公共用地交渉業務の一括発注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業務とする。</w:t>
      </w: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※「同規模業務」とは、業務完了時点で契約金額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5,000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万円以上（税込）の業務とする。</w:t>
      </w: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※「類似業務」とは、国又は地方公共団体の発注による、公共用地取得に関する公共用地交渉業務で、業務完了時点で契約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  <w:u w:val="none" w:color="auto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  <w:u w:val="none" w:color="auto"/>
        </w:rPr>
        <w:t>金額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1,000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万円以上（税込）のものとする。</w:t>
      </w:r>
    </w:p>
    <w:sectPr>
      <w:pgSz w:w="16838" w:h="11906" w:orient="landscape"/>
      <w:pgMar w:top="1701" w:right="1985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2025-05-21T08:22:24Z</dcterms:modified>
  <cp:revision>0</cp:revision>
</cp:coreProperties>
</file>