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
        <w:rPr>
          <w:rFonts w:hint="default"/>
          <w:color w:val="000000"/>
          <w:kern w:val="0"/>
        </w:rPr>
      </w:pPr>
      <w:r>
        <w:rPr>
          <w:rFonts w:hint="eastAsia" w:asciiTheme="minorEastAsia" w:hAnsiTheme="minorEastAsia" w:eastAsiaTheme="minorEastAsia"/>
          <w:color w:val="000000"/>
          <w:kern w:val="0"/>
        </w:rPr>
        <w:t>（様式２３</w:t>
      </w:r>
      <w:bookmarkStart w:id="0" w:name="_GoBack"/>
      <w:bookmarkEnd w:id="0"/>
      <w:r>
        <w:rPr>
          <w:rFonts w:hint="eastAsia" w:asciiTheme="minorEastAsia" w:hAnsiTheme="minorEastAsia" w:eastAsiaTheme="minorEastAsia"/>
          <w:color w:val="000000"/>
          <w:kern w:val="0"/>
        </w:rPr>
        <w:t>関係）</w:t>
      </w:r>
    </w:p>
    <w:p>
      <w:pPr>
        <w:pStyle w:val="0"/>
        <w:ind w:right="-6"/>
        <w:rPr>
          <w:rFonts w:hint="default"/>
          <w:color w:val="000000"/>
          <w:kern w:val="0"/>
          <w:bdr w:val="single" w:color="auto" w:sz="4" w:space="0"/>
        </w:rPr>
      </w:pPr>
    </w:p>
    <w:p>
      <w:pPr>
        <w:pStyle w:val="0"/>
        <w:ind w:right="-6"/>
        <w:rPr>
          <w:rFonts w:hint="default"/>
          <w:color w:val="000000"/>
          <w:kern w:val="0"/>
          <w:bdr w:val="single" w:color="auto" w:sz="4" w:space="0"/>
        </w:rPr>
      </w:pPr>
    </w:p>
    <w:p>
      <w:pPr>
        <w:pStyle w:val="0"/>
        <w:spacing w:line="0" w:lineRule="atLeast"/>
        <w:jc w:val="center"/>
        <w:rPr>
          <w:rFonts w:hint="eastAsia" w:asciiTheme="minorEastAsia" w:hAnsiTheme="minorEastAsia" w:eastAsiaTheme="minorEastAsia"/>
          <w:color w:val="000000"/>
          <w:sz w:val="36"/>
        </w:rPr>
      </w:pPr>
      <w:r>
        <w:rPr>
          <w:rFonts w:hint="eastAsia" w:asciiTheme="minorEastAsia" w:hAnsiTheme="minorEastAsia" w:eastAsiaTheme="minorEastAsia"/>
          <w:color w:val="000000"/>
          <w:sz w:val="36"/>
        </w:rPr>
        <w:t>競争入札参加資格の確認に必要な資料</w:t>
      </w:r>
    </w:p>
    <w:p>
      <w:pPr>
        <w:pStyle w:val="0"/>
        <w:ind w:right="-6"/>
        <w:rPr>
          <w:rFonts w:hint="eastAsia" w:asciiTheme="minorEastAsia" w:hAnsiTheme="minorEastAsia" w:eastAsiaTheme="minorEastAsia"/>
          <w:kern w:val="0"/>
          <w:bdr w:val="single" w:color="auto" w:sz="4" w:space="0"/>
        </w:rPr>
      </w:pPr>
    </w:p>
    <w:p>
      <w:pPr>
        <w:pStyle w:val="0"/>
        <w:ind w:right="-6"/>
        <w:rPr>
          <w:rFonts w:hint="eastAsia" w:asciiTheme="minorEastAsia" w:hAnsiTheme="minorEastAsia" w:eastAsiaTheme="minorEastAsia"/>
          <w:kern w:val="0"/>
          <w:bdr w:val="single" w:color="auto" w:sz="4" w:space="0"/>
        </w:rPr>
      </w:pPr>
    </w:p>
    <w:tbl>
      <w:tblPr>
        <w:tblStyle w:val="11"/>
        <w:tblW w:w="964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750"/>
        <w:gridCol w:w="1244"/>
        <w:gridCol w:w="7653"/>
      </w:tblGrid>
      <w:tr>
        <w:trPr>
          <w:trHeight w:val="630" w:hRule="atLeast"/>
        </w:trPr>
        <w:tc>
          <w:tcPr>
            <w:tcW w:w="750" w:type="dxa"/>
            <w:shd w:val="clear" w:color="auto" w:fill="FFFFBE"/>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番号</w:t>
            </w:r>
          </w:p>
        </w:tc>
        <w:tc>
          <w:tcPr>
            <w:tcW w:w="1244" w:type="dxa"/>
            <w:shd w:val="clear" w:color="auto" w:fill="FFFFBE"/>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確認欄</w:t>
            </w:r>
          </w:p>
        </w:tc>
        <w:tc>
          <w:tcPr>
            <w:tcW w:w="7653" w:type="dxa"/>
            <w:shd w:val="clear" w:color="auto" w:fill="FFFFBE"/>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資料の名称</w:t>
            </w:r>
          </w:p>
        </w:tc>
      </w:tr>
      <w:tr>
        <w:trPr>
          <w:trHeight w:val="569" w:hRule="atLeast"/>
        </w:trPr>
        <w:tc>
          <w:tcPr>
            <w:tcW w:w="75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bdr w:val="single" w:color="auto" w:sz="4" w:space="0"/>
              </w:rPr>
            </w:pPr>
            <w:r>
              <w:rPr>
                <w:rFonts w:hint="eastAsia" w:asciiTheme="minorEastAsia" w:hAnsiTheme="minorEastAsia" w:eastAsiaTheme="minorEastAsia"/>
                <w:kern w:val="0"/>
              </w:rPr>
              <w:t>１</w:t>
            </w:r>
          </w:p>
        </w:tc>
        <w:tc>
          <w:tcPr>
            <w:tcW w:w="124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箕面市入札参加資格審査申請書兼使用印鑑届</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bdr w:val="single" w:color="auto" w:sz="4" w:space="0"/>
              </w:rPr>
            </w:pPr>
            <w:r>
              <w:rPr>
                <w:rFonts w:hint="eastAsia" w:asciiTheme="minorEastAsia" w:hAnsiTheme="minorEastAsia" w:eastAsiaTheme="minorEastAsia"/>
                <w:kern w:val="0"/>
              </w:rPr>
              <w:t>２</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登記簿謄本（法人）</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bdr w:val="single" w:color="auto" w:sz="4" w:space="0"/>
              </w:rPr>
            </w:pPr>
            <w:r>
              <w:rPr>
                <w:rFonts w:hint="eastAsia" w:asciiTheme="minorEastAsia" w:hAnsiTheme="minorEastAsia" w:eastAsiaTheme="minorEastAsia"/>
                <w:kern w:val="0"/>
              </w:rPr>
              <w:t>３</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印鑑証明書　※写し不可</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４</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法人税・所得税・消費税の納税証明書</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５</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事業税の納税証明書</w:t>
            </w:r>
          </w:p>
        </w:tc>
      </w:tr>
      <w:tr>
        <w:trPr>
          <w:trHeight w:val="537"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６</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市町村民税の納税証明書　※箕面市内に本支店がある場合</w:t>
            </w:r>
          </w:p>
        </w:tc>
      </w:tr>
      <w:tr>
        <w:trPr>
          <w:trHeight w:val="565"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７</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許可・登録・認可証明書　※申請業務に必要な場合</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８</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技術者経歴書　※申請業務に必要な資格者</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９</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業者カード・契約実績一覧表</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１０</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電算入力票</w:t>
            </w:r>
          </w:p>
        </w:tc>
      </w:tr>
      <w:tr>
        <w:trPr>
          <w:trHeight w:val="551"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１１</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委任状　※支店等が契約先となる場合</w:t>
            </w:r>
          </w:p>
        </w:tc>
      </w:tr>
      <w:tr>
        <w:trPr>
          <w:trHeight w:val="565" w:hRule="atLeast"/>
        </w:trPr>
        <w:tc>
          <w:tcPr>
            <w:tcW w:w="75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１２</w:t>
            </w:r>
          </w:p>
        </w:tc>
        <w:tc>
          <w:tcPr>
            <w:tcW w:w="1244"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rPr>
            </w:pPr>
          </w:p>
        </w:tc>
        <w:tc>
          <w:tcPr>
            <w:tcW w:w="765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誓約書（暴力団員不当行為防止）</w:t>
            </w:r>
          </w:p>
        </w:tc>
      </w:tr>
      <w:tr>
        <w:trPr>
          <w:trHeight w:val="551" w:hRule="atLeast"/>
        </w:trPr>
        <w:tc>
          <w:tcPr>
            <w:tcW w:w="75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right="-6"/>
              <w:jc w:val="center"/>
              <w:rPr>
                <w:rFonts w:hint="eastAsia" w:asciiTheme="minorEastAsia" w:hAnsiTheme="minorEastAsia" w:eastAsiaTheme="minorEastAsia"/>
                <w:kern w:val="0"/>
              </w:rPr>
            </w:pPr>
            <w:r>
              <w:rPr>
                <w:rFonts w:hint="eastAsia" w:asciiTheme="minorEastAsia" w:hAnsiTheme="minorEastAsia" w:eastAsiaTheme="minorEastAsia"/>
                <w:kern w:val="0"/>
              </w:rPr>
              <w:t>１３</w:t>
            </w:r>
          </w:p>
        </w:tc>
        <w:tc>
          <w:tcPr>
            <w:tcW w:w="124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right="-6"/>
              <w:rPr>
                <w:rFonts w:hint="eastAsia" w:asciiTheme="minorEastAsia" w:hAnsiTheme="minorEastAsia" w:eastAsiaTheme="minorEastAsia"/>
                <w:kern w:val="0"/>
                <w:bdr w:val="single" w:color="auto" w:sz="4" w:space="0"/>
              </w:rPr>
            </w:pPr>
          </w:p>
        </w:tc>
        <w:tc>
          <w:tcPr>
            <w:tcW w:w="765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kern w:val="0"/>
              </w:rPr>
            </w:pPr>
            <w:r>
              <w:rPr>
                <w:rFonts w:hint="eastAsia" w:asciiTheme="minorEastAsia" w:hAnsiTheme="minorEastAsia" w:eastAsiaTheme="minorEastAsia"/>
                <w:kern w:val="0"/>
              </w:rPr>
              <w:t>地方公共団体との財務会計システムの導入又は更新業務の契約書の写し</w:t>
            </w:r>
          </w:p>
        </w:tc>
      </w:tr>
    </w:tbl>
    <w:p>
      <w:pPr>
        <w:pStyle w:val="0"/>
        <w:ind w:right="-6"/>
        <w:rPr>
          <w:rFonts w:hint="eastAsia" w:asciiTheme="minorEastAsia" w:hAnsiTheme="minorEastAsia" w:eastAsiaTheme="minorEastAsia"/>
          <w:kern w:val="0"/>
          <w:bdr w:val="single" w:color="auto" w:sz="4" w:space="0"/>
        </w:rPr>
      </w:pPr>
    </w:p>
    <w:p>
      <w:pPr>
        <w:pStyle w:val="0"/>
        <w:ind w:left="534" w:leftChars="100" w:hanging="267" w:hangingChars="100"/>
        <w:rPr>
          <w:rFonts w:hint="eastAsia" w:asciiTheme="minorEastAsia" w:hAnsiTheme="minorEastAsia" w:eastAsiaTheme="minorEastAsia"/>
          <w:kern w:val="0"/>
        </w:rPr>
      </w:pPr>
      <w:r>
        <w:rPr>
          <w:rFonts w:hint="eastAsia" w:asciiTheme="minorEastAsia" w:hAnsiTheme="minorEastAsia" w:eastAsiaTheme="minorEastAsia"/>
          <w:kern w:val="0"/>
        </w:rPr>
        <w:t>※　本市契約規則に規定する「有資格者名簿」に登録されている者は、上記の書類のうち、１から１２は省略することができる。</w:t>
      </w:r>
    </w:p>
    <w:sectPr>
      <w:pgSz w:w="11906" w:h="16838"/>
      <w:pgMar w:top="1134" w:right="1134" w:bottom="1134" w:left="1134" w:header="720" w:footer="720" w:gutter="0"/>
      <w:cols w:space="720"/>
      <w:noEndnote w:val="1"/>
      <w:textDirection w:val="lrTb"/>
      <w:docGrid w:type="linesAndChars" w:linePitch="404" w:charSpace="5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66"/>
  <w:drawingGridVerticalSpacing w:val="20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sz w:val="18"/>
    </w:rPr>
  </w:style>
  <w:style w:type="paragraph" w:styleId="19">
    <w:name w:val="Date"/>
    <w:basedOn w:val="0"/>
    <w:next w:val="0"/>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322</Characters>
  <Application>JUST Note</Application>
  <Lines>52</Lines>
  <Paragraphs>32</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川口　紋子(手動)</dc:creator>
  <cp:lastModifiedBy>川口　紋子(手動)</cp:lastModifiedBy>
  <cp:lastPrinted>2020-04-07T10:42:37Z</cp:lastPrinted>
  <dcterms:created xsi:type="dcterms:W3CDTF">2020-05-29T01:56:00Z</dcterms:created>
  <dcterms:modified xsi:type="dcterms:W3CDTF">2020-06-04T05:49:04Z</dcterms:modified>
  <cp:revision>26</cp:revision>
</cp:coreProperties>
</file>