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4"/>
        </w:rPr>
        <w:t>（様式１０）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28"/>
        </w:rPr>
        <w:t>団体の同種・類似業務実績の状況（過去</w:t>
      </w:r>
      <w:r>
        <w:rPr>
          <w:rFonts w:hint="eastAsia" w:ascii="ＭＳ 明朝" w:hAnsi="ＭＳ 明朝" w:eastAsia="ＭＳ 明朝"/>
          <w:b w:val="1"/>
          <w:sz w:val="28"/>
        </w:rPr>
        <w:t>5</w:t>
      </w:r>
      <w:r>
        <w:rPr>
          <w:rFonts w:hint="eastAsia" w:ascii="ＭＳ 明朝" w:hAnsi="ＭＳ 明朝" w:eastAsia="ＭＳ 明朝"/>
          <w:b w:val="1"/>
          <w:sz w:val="28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申込者名：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630"/>
        <w:gridCol w:w="2520"/>
        <w:gridCol w:w="2730"/>
        <w:gridCol w:w="3150"/>
        <w:gridCol w:w="38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24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同種・類似業務の実績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指定（発注）者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3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right="-1338" w:rightChars="-637" w:hanging="240" w:hangingChars="1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※同種・類似業務での実績（業務内容や金額）を評価する。評価対象は令和２年～令和６年度中の実績とする。</w:t>
      </w:r>
    </w:p>
    <w:p>
      <w:pPr>
        <w:pStyle w:val="0"/>
        <w:ind w:left="240" w:hanging="240" w:hanging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※「同種業務」とは、国または地方公共団体が設置する文教施設又は児童福祉施設の</w:t>
      </w:r>
      <w:r>
        <w:rPr>
          <w:rFonts w:hint="eastAsia" w:ascii="ＭＳ 明朝" w:hAnsi="ＭＳ 明朝" w:eastAsia="ＭＳ 明朝"/>
          <w:sz w:val="24"/>
          <w:u w:val="single" w:color="auto"/>
        </w:rPr>
        <w:t>指定管理業務</w:t>
      </w:r>
      <w:r>
        <w:rPr>
          <w:rFonts w:hint="eastAsia" w:ascii="ＭＳ 明朝" w:hAnsi="ＭＳ 明朝" w:eastAsia="ＭＳ 明朝"/>
          <w:sz w:val="24"/>
          <w:u w:val="none" w:color="auto"/>
        </w:rPr>
        <w:t>とする。</w:t>
      </w:r>
    </w:p>
    <w:p>
      <w:pPr>
        <w:pStyle w:val="0"/>
        <w:ind w:left="48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※「類似業務」とは、国や地方公共団体、または民間事業者が設置する文教施設又は児童福祉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施設の管理運営業務（</w:t>
      </w:r>
      <w:r>
        <w:rPr>
          <w:rFonts w:hint="eastAsia" w:ascii="ＭＳ 明朝" w:hAnsi="ＭＳ 明朝" w:eastAsia="ＭＳ 明朝"/>
          <w:sz w:val="24"/>
          <w:u w:val="single" w:color="auto"/>
        </w:rPr>
        <w:t>委託業務</w:t>
      </w:r>
      <w:r>
        <w:rPr>
          <w:rFonts w:hint="eastAsia" w:ascii="ＭＳ 明朝" w:hAnsi="ＭＳ 明朝" w:eastAsia="ＭＳ 明朝"/>
          <w:sz w:val="24"/>
          <w:u w:val="none" w:color="auto"/>
        </w:rPr>
        <w:t>）等とする。</w:t>
      </w:r>
    </w:p>
    <w:sectPr>
      <w:pgSz w:w="16838" w:h="11906" w:orient="landscape"/>
      <w:pgMar w:top="1701" w:right="1985" w:bottom="1417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180</TotalTime>
  <Pages>1</Pages>
  <Words>2</Words>
  <Characters>230</Characters>
  <Application>JUST Note</Application>
  <Lines>76</Lines>
  <Paragraphs>21</Paragraphs>
  <Company>箕面市役所</Company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佐々本　亮太(手動)</cp:lastModifiedBy>
  <cp:lastPrinted>2020-06-17T06:26:50Z</cp:lastPrinted>
  <dcterms:created xsi:type="dcterms:W3CDTF">2020-03-04T05:54:00Z</dcterms:created>
  <dcterms:modified xsi:type="dcterms:W3CDTF">2025-05-27T07:37:14Z</dcterms:modified>
  <cp:revision>13</cp:revision>
</cp:coreProperties>
</file>