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bookmarkStart w:id="0" w:name="_GoBack"/>
      <w:bookmarkEnd w:id="0"/>
      <w:r>
        <w:rPr>
          <w:rFonts w:hint="eastAsia" w:ascii="ＭＳ ゴシック" w:hAnsi="ＭＳ ゴシック" w:eastAsia="ＭＳ ゴシック"/>
          <w:color w:val="000000"/>
          <w:kern w:val="0"/>
        </w:rPr>
        <w:t>第６項様式①</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720"/>
      </w:tblGrid>
      <w:tr>
        <w:trPr/>
        <w:tc>
          <w:tcPr>
            <w:tcW w:w="9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HGS創英角ｺﾞｼｯｸUB" w:hAnsi="HGS創英角ｺﾞｼｯｸUB" w:eastAsia="HGS創英角ｺﾞｼｯｸUB"/>
                <w:color w:val="000000"/>
                <w:spacing w:val="16"/>
                <w:kern w:val="0"/>
              </w:rPr>
            </w:pPr>
            <w:r>
              <w:rPr>
                <w:rFonts w:hint="eastAsia" w:ascii="HGS創英角ｺﾞｼｯｸUB" w:hAnsi="HGS創英角ｺﾞｼｯｸUB" w:eastAsia="HGS創英角ｺﾞｼｯｸUB"/>
                <w:color w:val="000000"/>
                <w:kern w:val="0"/>
              </w:rPr>
              <w:t>中小企業信用保険法第２条第６項の規定による認定申請書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firstLine="5897" w:firstLineChars="280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ind w:firstLine="231" w:firstLineChars="11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（宛先）箕　面　市　長　</w:t>
            </w:r>
          </w:p>
          <w:p>
            <w:pPr>
              <w:pStyle w:val="0"/>
              <w:suppressAutoHyphens w:val="1"/>
              <w:kinsoku w:val="0"/>
              <w:wordWrap w:val="0"/>
              <w:overflowPunct w:val="0"/>
              <w:autoSpaceDE w:val="0"/>
              <w:autoSpaceDN w:val="0"/>
              <w:adjustRightInd w:val="0"/>
              <w:spacing w:line="274" w:lineRule="atLeast"/>
              <w:ind w:firstLine="231" w:firstLineChars="110"/>
              <w:jc w:val="left"/>
              <w:textAlignment w:val="baseline"/>
              <w:rPr>
                <w:rFonts w:hint="default" w:ascii="ＭＳ ゴシック" w:hAnsi="ＭＳ ゴシック" w:eastAsia="ＭＳ ゴシック"/>
                <w:color w:val="000000"/>
                <w:spacing w:val="16"/>
                <w:kern w:val="0"/>
              </w:rPr>
            </w:pPr>
          </w:p>
          <w:p>
            <w:pPr>
              <w:pStyle w:val="0"/>
              <w:kinsoku w:val="0"/>
              <w:overflowPunct w:val="0"/>
              <w:autoSpaceDE w:val="0"/>
              <w:autoSpaceDN w:val="0"/>
              <w:spacing w:line="284" w:lineRule="atLeast"/>
              <w:ind w:left="0" w:leftChars="0" w:firstLine="3150" w:firstLineChars="1500"/>
              <w:rPr>
                <w:rFonts w:hint="default" w:ascii="ＭＳ ゴシック" w:hAnsi="ＭＳ ゴシック"/>
                <w:spacing w:val="16"/>
              </w:rPr>
            </w:pPr>
            <w:r>
              <w:rPr>
                <w:rFonts w:hint="default" w:ascii="ＭＳ ゴシック" w:hAnsi="ＭＳ ゴシック"/>
              </w:rPr>
              <w:t xml:space="preserve"> </w:t>
            </w:r>
            <w:r>
              <w:rPr>
                <w:rFonts w:hint="eastAsia" w:ascii="ＭＳ ゴシック" w:hAnsi="ＭＳ ゴシック"/>
              </w:rPr>
              <w:t>　</w:t>
            </w:r>
            <w:r>
              <w:rPr>
                <w:rFonts w:hint="eastAsia" w:eastAsia="ＭＳ ゴシック"/>
              </w:rPr>
              <w:t>［申請者］</w:t>
            </w:r>
          </w:p>
          <w:p>
            <w:pPr>
              <w:pStyle w:val="0"/>
              <w:kinsoku w:val="0"/>
              <w:overflowPunct w:val="0"/>
              <w:autoSpaceDE w:val="0"/>
              <w:autoSpaceDN w:val="0"/>
              <w:spacing w:line="284" w:lineRule="atLeast"/>
              <w:rPr>
                <w:rFonts w:hint="default" w:ascii="ＭＳ ゴシック" w:hAnsi="ＭＳ ゴシック"/>
                <w:spacing w:val="16"/>
              </w:rPr>
            </w:pPr>
            <w:r>
              <w:rPr>
                <w:rFonts w:hint="default" w:ascii="ＭＳ ゴシック" w:hAnsi="ＭＳ ゴシック"/>
              </w:rPr>
              <w:t xml:space="preserve">                      </w:t>
            </w:r>
            <w:r>
              <w:rPr>
                <w:rFonts w:hint="eastAsia" w:eastAsia="ＭＳ ゴシック"/>
              </w:rPr>
              <w:t>　　　　</w:t>
            </w:r>
            <w:r>
              <w:rPr>
                <w:rFonts w:hint="eastAsia" w:eastAsia="ＭＳ ゴシック"/>
              </w:rPr>
              <w:t xml:space="preserve">  </w:t>
            </w:r>
            <w:r>
              <w:rPr>
                <w:rFonts w:hint="eastAsia" w:eastAsia="ＭＳ ゴシック"/>
              </w:rPr>
              <w:t>　</w:t>
            </w:r>
            <w:r>
              <w:rPr>
                <w:rFonts w:hint="eastAsia" w:ascii="ＭＳ ゴシック" w:hAnsi="ＭＳ ゴシック"/>
                <w:u w:val="single" w:color="auto"/>
              </w:rPr>
              <w:t>事業所所在地</w:t>
            </w:r>
            <w:r>
              <w:rPr>
                <w:rFonts w:hint="eastAsia" w:eastAsia="ＭＳ ゴシック"/>
                <w:u w:val="single" w:color="000000"/>
              </w:rPr>
              <w:t>　　　　　　　　　</w:t>
            </w:r>
            <w:r>
              <w:rPr>
                <w:rFonts w:hint="default" w:ascii="ＭＳ ゴシック" w:hAnsi="ＭＳ ゴシック"/>
                <w:u w:val="single" w:color="auto"/>
              </w:rPr>
              <w:t xml:space="preserve"> </w:t>
            </w:r>
            <w:r>
              <w:rPr>
                <w:rFonts w:hint="eastAsia" w:eastAsia="ＭＳ ゴシック"/>
                <w:u w:val="single" w:color="000000"/>
              </w:rPr>
              <w:t>　　　　　　　　　　　</w:t>
            </w:r>
          </w:p>
          <w:p>
            <w:pPr>
              <w:pStyle w:val="0"/>
              <w:kinsoku w:val="0"/>
              <w:overflowPunct w:val="0"/>
              <w:autoSpaceDE w:val="0"/>
              <w:autoSpaceDN w:val="0"/>
              <w:spacing w:line="284" w:lineRule="atLeast"/>
              <w:rPr>
                <w:rFonts w:hint="default" w:ascii="ＭＳ ゴシック" w:hAnsi="ＭＳ ゴシック"/>
                <w:spacing w:val="16"/>
              </w:rPr>
            </w:pPr>
            <w:r>
              <w:rPr>
                <w:rFonts w:hint="default" w:ascii="ＭＳ ゴシック" w:hAnsi="ＭＳ ゴシック"/>
              </w:rPr>
              <w:t xml:space="preserve">                  </w:t>
            </w:r>
            <w:r>
              <w:rPr>
                <w:rFonts w:hint="eastAsia" w:ascii="ＭＳ ゴシック" w:hAnsi="ＭＳ ゴシック"/>
              </w:rPr>
              <w:t>　　　　　</w:t>
            </w:r>
            <w:r>
              <w:rPr>
                <w:rFonts w:hint="eastAsia" w:ascii="ＭＳ ゴシック" w:hAnsi="ＭＳ ゴシック"/>
              </w:rPr>
              <w:t xml:space="preserve"> </w:t>
            </w:r>
            <w:r>
              <w:rPr>
                <w:rFonts w:hint="eastAsia" w:ascii="ＭＳ ゴシック" w:hAnsi="ＭＳ ゴシック"/>
              </w:rPr>
              <w:t>　</w:t>
            </w:r>
            <w:r>
              <w:rPr>
                <w:rFonts w:hint="eastAsia" w:ascii="ＭＳ ゴシック" w:hAnsi="ＭＳ ゴシック"/>
              </w:rPr>
              <w:t xml:space="preserve"> </w:t>
            </w:r>
            <w:r>
              <w:rPr>
                <w:rFonts w:hint="eastAsia" w:ascii="ＭＳ ゴシック" w:hAnsi="ＭＳ ゴシック"/>
              </w:rPr>
              <w:t>　</w:t>
            </w:r>
            <w:r>
              <w:rPr>
                <w:rFonts w:hint="eastAsia" w:eastAsia="ＭＳ ゴシック"/>
                <w:u w:val="none" w:color="000000"/>
              </w:rPr>
              <w:t>氏　名</w:t>
            </w:r>
          </w:p>
          <w:p>
            <w:pPr>
              <w:pStyle w:val="0"/>
              <w:kinsoku w:val="0"/>
              <w:overflowPunct w:val="0"/>
              <w:autoSpaceDE w:val="0"/>
              <w:autoSpaceDN w:val="0"/>
              <w:spacing w:line="284" w:lineRule="atLeast"/>
              <w:ind w:left="0" w:leftChars="0" w:firstLine="3570" w:firstLineChars="1700"/>
              <w:rPr>
                <w:rFonts w:hint="default" w:ascii="ＭＳ ゴシック" w:hAnsi="ＭＳ ゴシック"/>
                <w:spacing w:val="16"/>
              </w:rPr>
            </w:pPr>
            <w:r>
              <w:rPr>
                <w:rFonts w:hint="eastAsia" w:eastAsia="ＭＳ ゴシック"/>
                <w:u w:val="single" w:color="000000"/>
              </w:rPr>
              <w:t>(</w:t>
            </w:r>
            <w:r>
              <w:rPr>
                <w:rFonts w:hint="eastAsia" w:eastAsia="ＭＳ ゴシック"/>
                <w:u w:val="single" w:color="000000"/>
              </w:rPr>
              <w:t>名称及び代表者氏名</w:t>
            </w:r>
            <w:r>
              <w:rPr>
                <w:rFonts w:hint="eastAsia" w:eastAsia="ＭＳ ゴシック"/>
                <w:u w:val="single" w:color="000000"/>
              </w:rPr>
              <w:t xml:space="preserve">)  </w:t>
            </w:r>
            <w:r>
              <w:rPr>
                <w:rFonts w:hint="eastAsia" w:ascii="ＭＳ ゴシック" w:hAnsi="ＭＳ ゴシック"/>
                <w:u w:val="single" w:color="000000"/>
              </w:rPr>
              <w:t>　　　　　　　　　</w:t>
            </w:r>
            <w:r>
              <w:rPr>
                <w:rFonts w:hint="default" w:ascii="ＭＳ ゴシック" w:hAnsi="ＭＳ ゴシック"/>
                <w:u w:val="single" w:color="000000"/>
              </w:rPr>
              <w:t xml:space="preserve">  </w:t>
            </w:r>
            <w:r>
              <w:rPr>
                <w:rFonts w:hint="eastAsia" w:ascii="ＭＳ ゴシック" w:hAnsi="ＭＳ ゴシック"/>
                <w:u w:val="single" w:color="000000"/>
              </w:rPr>
              <w:t>　　　</w:t>
            </w:r>
            <w:r>
              <w:rPr>
                <w:rFonts w:hint="default" w:ascii="ＭＳ ゴシック" w:hAnsi="ＭＳ ゴシック"/>
                <w:u w:val="single" w:color="000000"/>
              </w:rPr>
              <w:t xml:space="preserve">    </w:t>
            </w:r>
            <w:r>
              <w:rPr>
                <w:rFonts w:hint="eastAsia" w:eastAsia="ＭＳ ゴシック"/>
                <w:u w:val="single" w:color="000000"/>
              </w:rPr>
              <w:t>印</w:t>
            </w:r>
          </w:p>
          <w:p>
            <w:pPr>
              <w:pStyle w:val="0"/>
              <w:kinsoku w:val="0"/>
              <w:overflowPunct w:val="0"/>
              <w:autoSpaceDE w:val="0"/>
              <w:autoSpaceDN w:val="0"/>
              <w:spacing w:line="284" w:lineRule="atLeast"/>
              <w:ind w:left="0" w:leftChars="0" w:firstLine="0" w:firstLineChars="0"/>
              <w:rPr>
                <w:rFonts w:hint="default" w:ascii="ＭＳ ゴシック" w:hAnsi="ＭＳ ゴシック"/>
                <w:spacing w:val="16"/>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HGS創英角ｺﾞｼｯｸUB" w:hAnsi="HGS創英角ｺﾞｼｯｸUB" w:eastAsia="HGS創英角ｺﾞｼｯｸUB"/>
                <w:color w:val="000000"/>
                <w:kern w:val="0"/>
              </w:rPr>
              <w:t>私は、</w:t>
            </w:r>
            <w:r>
              <w:rPr>
                <w:rFonts w:hint="eastAsia" w:ascii="HGS創英角ｺﾞｼｯｸUB" w:hAnsi="HGS創英角ｺﾞｼｯｸUB" w:eastAsia="HGS創英角ｺﾞｼｯｸUB"/>
                <w:color w:val="000000"/>
                <w:kern w:val="0"/>
                <w:u w:val="single" w:color="000000"/>
              </w:rPr>
              <w:t>　　　　　　　　　　（注）</w:t>
            </w:r>
            <w:r>
              <w:rPr>
                <w:rFonts w:hint="eastAsia" w:ascii="HGS創英角ｺﾞｼｯｸUB" w:hAnsi="HGS創英角ｺﾞｼｯｸUB" w:eastAsia="HGS創英角ｺﾞｼｯｸUB"/>
                <w:color w:val="000000"/>
                <w:kern w:val="0"/>
              </w:rPr>
              <w: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HGS創英角ｺﾞｼｯｸUB" w:hAnsi="HGS創英角ｺﾞｼｯｸUB" w:eastAsia="HGS創英角ｺﾞｼｯｸUB"/>
                <w:color w:val="000000"/>
                <w:kern w:val="0"/>
              </w:rPr>
              <w:t>１</w:t>
            </w:r>
            <w:r>
              <w:rPr>
                <w:rFonts w:hint="eastAsia" w:ascii="ＭＳ ゴシック" w:hAnsi="ＭＳ ゴシック" w:eastAsia="ＭＳ ゴシック"/>
                <w:color w:val="000000"/>
                <w:kern w:val="0"/>
              </w:rPr>
              <w:t>　事業開始年月日</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HGS創英角ｺﾞｼｯｸUB" w:hAnsi="HGS創英角ｺﾞｼｯｸUB" w:eastAsia="HGS創英角ｺﾞｼｯｸUB"/>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HGS創英角ｺﾞｼｯｸUB" w:hAnsi="HGS創英角ｺﾞｼｯｸUB" w:eastAsia="HGS創英角ｺﾞｼｯｸUB"/>
                <w:color w:val="000000"/>
                <w:kern w:val="0"/>
              </w:rPr>
              <w:t>（イ）最近１か月間の売上高等</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u w:val="none" w:color="000000"/>
              </w:rPr>
              <w:t>　　　　　　　　　　　　　　　　　　　　　　　</w:t>
            </w:r>
            <w:r>
              <w:rPr>
                <w:rFonts w:hint="eastAsia" w:ascii="ＭＳ ゴシック" w:hAnsi="ＭＳ ゴシック" w:eastAsia="ＭＳ ゴシック"/>
                <w:color w:val="000000"/>
                <w:kern w:val="0"/>
                <w:sz w:val="18"/>
                <w:u w:val="none" w:color="000000"/>
              </w:rPr>
              <w:t>※小数点第</w:t>
            </w:r>
            <w:r>
              <w:rPr>
                <w:rFonts w:hint="eastAsia" w:ascii="ＭＳ ゴシック" w:hAnsi="ＭＳ ゴシック" w:eastAsia="ＭＳ ゴシック"/>
                <w:color w:val="000000"/>
                <w:kern w:val="0"/>
                <w:sz w:val="18"/>
                <w:u w:val="none" w:color="000000"/>
              </w:rPr>
              <w:t>2</w:t>
            </w:r>
            <w:r>
              <w:rPr>
                <w:rFonts w:hint="eastAsia" w:ascii="ＭＳ ゴシック" w:hAnsi="ＭＳ ゴシック" w:eastAsia="ＭＳ ゴシック"/>
                <w:color w:val="000000"/>
                <w:kern w:val="0"/>
                <w:sz w:val="18"/>
                <w:u w:val="none" w:color="000000"/>
              </w:rPr>
              <w:t>位切り捨て</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HGS創英角ｺﾞｼｯｸUB" w:hAnsi="HGS創英角ｺﾞｼｯｸUB" w:eastAsia="HGS創英角ｺﾞｼｯｸUB"/>
                <w:color w:val="000000"/>
                <w:kern w:val="0"/>
              </w:rPr>
              <w:t>Ａ</w:t>
            </w:r>
            <w:r>
              <w:rPr>
                <w:rFonts w:hint="eastAsia" w:ascii="ＭＳ ゴシック" w:hAnsi="ＭＳ ゴシック" w:eastAsia="ＭＳ ゴシック"/>
                <w:color w:val="000000"/>
                <w:kern w:val="0"/>
              </w:rPr>
              <w:t>：信用の収縮の発生における最近１か月間の売上高等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HGS創英角ｺﾞｼｯｸUB" w:hAnsi="HGS創英角ｺﾞｼｯｸUB" w:eastAsia="HGS創英角ｺﾞｼｯｸUB"/>
                <w:color w:val="000000"/>
                <w:kern w:val="0"/>
              </w:rPr>
              <w:t>Ｂ</w:t>
            </w:r>
            <w:r>
              <w:rPr>
                <w:rFonts w:hint="eastAsia" w:ascii="ＭＳ ゴシック" w:hAnsi="ＭＳ ゴシック" w:eastAsia="ＭＳ ゴシック"/>
                <w:color w:val="000000"/>
                <w:kern w:val="0"/>
              </w:rPr>
              <w:t>：Ａの期間に対応する前年１か月間の売上高等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HGS創英角ｺﾞｼｯｸUB" w:hAnsi="HGS創英角ｺﾞｼｯｸUB" w:eastAsia="HGS創英角ｺﾞｼｯｸUB"/>
                <w:color w:val="000000"/>
                <w:kern w:val="0"/>
              </w:rPr>
              <w:t>（ロ）最近３か月間の売上高等の実績見込み</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（Ｂ＋Ｄ）－（Ａ＋Ｃ）</w:t>
            </w:r>
            <w:r>
              <w:rPr>
                <w:rFonts w:hint="eastAsia" w:ascii="ＭＳ ゴシック" w:hAnsi="ＭＳ ゴシック" w:eastAsia="ＭＳ ゴシック"/>
                <w:color w:val="000000"/>
                <w:kern w:val="0"/>
                <w:u w:val="none" w:color="000000"/>
              </w:rPr>
              <w:t>　　　　　　　　　　　　　　</w:t>
            </w:r>
            <w:r>
              <w:rPr>
                <w:rFonts w:hint="eastAsia" w:ascii="ＭＳ ゴシック" w:hAnsi="ＭＳ ゴシック" w:eastAsia="ＭＳ ゴシック"/>
                <w:color w:val="000000"/>
                <w:kern w:val="0"/>
                <w:sz w:val="18"/>
                <w:u w:val="none" w:color="000000"/>
              </w:rPr>
              <w:t>※小数点第</w:t>
            </w:r>
            <w:r>
              <w:rPr>
                <w:rFonts w:hint="eastAsia" w:ascii="ＭＳ ゴシック" w:hAnsi="ＭＳ ゴシック" w:eastAsia="ＭＳ ゴシック"/>
                <w:color w:val="000000"/>
                <w:kern w:val="0"/>
                <w:sz w:val="18"/>
                <w:u w:val="none" w:color="000000"/>
              </w:rPr>
              <w:t>2</w:t>
            </w:r>
            <w:r>
              <w:rPr>
                <w:rFonts w:hint="eastAsia" w:ascii="ＭＳ ゴシック" w:hAnsi="ＭＳ ゴシック" w:eastAsia="ＭＳ ゴシック"/>
                <w:color w:val="000000"/>
                <w:kern w:val="0"/>
                <w:sz w:val="18"/>
                <w:u w:val="none" w:color="000000"/>
              </w:rPr>
              <w:t>位切り捨て</w:t>
            </w:r>
            <w:r>
              <w:rPr>
                <w:rFonts w:hint="eastAsia" w:ascii="ＭＳ ゴシック" w:hAnsi="ＭＳ ゴシック" w:eastAsia="ＭＳ ゴシック"/>
                <w:color w:val="000000"/>
                <w:kern w:val="0"/>
                <w:u w:val="non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HGS創英角ｺﾞｼｯｸUB" w:hAnsi="HGS創英角ｺﾞｼｯｸUB" w:eastAsia="HGS創英角ｺﾞｼｯｸUB"/>
                <w:color w:val="000000"/>
                <w:kern w:val="0"/>
              </w:rPr>
              <w:t>Ｃ</w:t>
            </w:r>
            <w:r>
              <w:rPr>
                <w:rFonts w:hint="eastAsia" w:ascii="ＭＳ ゴシック" w:hAnsi="ＭＳ ゴシック" w:eastAsia="ＭＳ ゴシック"/>
                <w:color w:val="000000"/>
                <w:kern w:val="0"/>
              </w:rPr>
              <w:t>：Ａの期間後２か月間の見込み売上高等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HGS創英角ｺﾞｼｯｸUB" w:hAnsi="HGS創英角ｺﾞｼｯｸUB" w:eastAsia="HGS創英角ｺﾞｼｯｸUB"/>
                <w:color w:val="000000"/>
                <w:kern w:val="0"/>
              </w:rPr>
              <w:t>Ｄ</w:t>
            </w:r>
            <w:r>
              <w:rPr>
                <w:rFonts w:hint="eastAsia" w:ascii="ＭＳ ゴシック" w:hAnsi="ＭＳ ゴシック" w:eastAsia="ＭＳ ゴシック"/>
                <w:color w:val="000000"/>
                <w:kern w:val="0"/>
              </w:rPr>
              <w:t>：Ｃの期間に対応する前年の２か月間の売上高等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HGS創英角ｺﾞｼｯｸUB" w:hAnsi="HGS創英角ｺﾞｼｯｸUB" w:eastAsia="HGS創英角ｺﾞｼｯｸUB"/>
                <w:color w:val="000000"/>
                <w:kern w:val="0"/>
              </w:rPr>
              <w:t>３</w:t>
            </w:r>
            <w:r>
              <w:rPr>
                <w:rFonts w:hint="eastAsia" w:ascii="ＭＳ ゴシック" w:hAnsi="ＭＳ ゴシック" w:eastAsia="ＭＳ ゴシック"/>
                <w:color w:val="000000"/>
                <w:kern w:val="0"/>
              </w:rPr>
              <w:t>　</w:t>
            </w:r>
            <w:r>
              <w:rPr>
                <w:rFonts w:hint="eastAsia" w:ascii="HG創英角ｺﾞｼｯｸUB" w:hAnsi="HG創英角ｺﾞｼｯｸUB" w:eastAsia="HG創英角ｺﾞｼｯｸUB"/>
                <w:color w:val="000000"/>
                <w:kern w:val="0"/>
              </w:rPr>
              <w:t>売上高等が減少し、又は減少すると見込まれる理由</w:t>
            </w: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ゴシック" w:hAnsi="ＭＳ ゴシック" w:eastAsia="ＭＳ ゴシック"/>
                <w:color w:val="000000"/>
                <w:spacing w:val="16"/>
                <w:kern w:val="0"/>
              </w:rPr>
            </w:pPr>
          </w:p>
          <w:tbl>
            <w:tblPr>
              <w:tblStyle w:val="11"/>
              <w:tblW w:w="0" w:type="auto"/>
              <w:tblInd w:w="0" w:type="dxa"/>
              <w:tblBorders>
                <w:top w:val="single" w:color="auto" w:sz="4" w:space="0"/>
                <w:left w:val="single" w:color="auto" w:sz="4" w:space="0"/>
                <w:bottom w:val="single" w:color="auto" w:sz="4" w:space="0"/>
                <w:right w:val="single" w:color="auto" w:sz="4" w:space="0"/>
              </w:tblBorders>
              <w:tblLayout w:type="fixed"/>
              <w:tblLook w:firstRow="1" w:lastRow="1" w:firstColumn="1" w:lastColumn="1" w:noHBand="0" w:noVBand="0" w:val="01E0"/>
            </w:tblPr>
            <w:tblGrid>
              <w:gridCol w:w="9668"/>
            </w:tblGrid>
            <w:tr>
              <w:trPr>
                <w:trHeight w:val="2340" w:hRule="atLeast"/>
              </w:trPr>
              <w:tc>
                <w:tcPr>
                  <w:tcW w:w="966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spacing w:line="320" w:lineRule="atLeast"/>
                    <w:rPr>
                      <w:rFonts w:hint="default" w:ascii="ＭＳ ゴシック" w:hAnsi="ＭＳ ゴシック"/>
                      <w:spacing w:val="14"/>
                    </w:rPr>
                  </w:pPr>
                  <w:r>
                    <w:rPr>
                      <w:rFonts w:hint="eastAsia" w:ascii="ＭＳ ゴシック" w:hAnsi="ＭＳ ゴシック"/>
                    </w:rPr>
                    <w:t>　　</w:t>
                  </w:r>
                  <w:r>
                    <w:rPr>
                      <w:rFonts w:hint="eastAsia" w:eastAsia="ＭＳ ゴシック"/>
                    </w:rPr>
                    <w:t>箕地営第　　　　　　号</w:t>
                  </w:r>
                </w:p>
                <w:p>
                  <w:pPr>
                    <w:pStyle w:val="0"/>
                    <w:kinsoku w:val="0"/>
                    <w:overflowPunct w:val="0"/>
                    <w:autoSpaceDE w:val="0"/>
                    <w:autoSpaceDN w:val="0"/>
                    <w:spacing w:line="320" w:lineRule="atLeast"/>
                    <w:rPr>
                      <w:rFonts w:hint="default" w:ascii="ＭＳ ゴシック" w:hAnsi="ＭＳ ゴシック"/>
                      <w:spacing w:val="14"/>
                    </w:rPr>
                  </w:pPr>
                  <w:r>
                    <w:rPr>
                      <w:rFonts w:hint="default" w:ascii="ＭＳ ゴシック" w:hAnsi="ＭＳ ゴシック"/>
                    </w:rPr>
                    <w:t xml:space="preserve"> </w:t>
                  </w:r>
                  <w:r>
                    <w:rPr>
                      <w:rFonts w:hint="eastAsia" w:eastAsia="ＭＳ ゴシック"/>
                    </w:rPr>
                    <w:t>　　　　　年　　月　　日</w:t>
                  </w:r>
                </w:p>
                <w:p>
                  <w:pPr>
                    <w:pStyle w:val="0"/>
                    <w:kinsoku w:val="0"/>
                    <w:overflowPunct w:val="0"/>
                    <w:autoSpaceDE w:val="0"/>
                    <w:autoSpaceDN w:val="0"/>
                    <w:spacing w:line="320" w:lineRule="atLeast"/>
                    <w:ind w:firstLine="630" w:firstLineChars="300"/>
                    <w:rPr>
                      <w:rFonts w:hint="default" w:ascii="ＭＳ ゴシック" w:hAnsi="ＭＳ ゴシック"/>
                      <w:spacing w:val="14"/>
                    </w:rPr>
                  </w:pPr>
                  <w:r>
                    <w:rPr>
                      <w:rFonts w:hint="eastAsia" w:eastAsia="ＭＳ ゴシック"/>
                    </w:rPr>
                    <w:t>申請のとおり、相違ないことを認定します。</w:t>
                  </w:r>
                </w:p>
                <w:p>
                  <w:pPr>
                    <w:pStyle w:val="0"/>
                    <w:kinsoku w:val="0"/>
                    <w:overflowPunct w:val="0"/>
                    <w:autoSpaceDE w:val="0"/>
                    <w:autoSpaceDN w:val="0"/>
                    <w:spacing w:line="360" w:lineRule="exact"/>
                    <w:rPr>
                      <w:rFonts w:hint="default" w:ascii="ＭＳ ゴシック" w:hAnsi="ＭＳ ゴシック"/>
                    </w:rPr>
                  </w:pPr>
                  <w:r>
                    <w:rPr>
                      <w:rFonts w:hint="eastAsia" w:eastAsia="ＭＳ ゴシック"/>
                    </w:rPr>
                    <w:t>　　（注）本認定書の有効期間：　　　　年　　月　　日から　　　　年　　月　　日まで</w:t>
                  </w:r>
                </w:p>
                <w:p>
                  <w:pPr>
                    <w:pStyle w:val="0"/>
                    <w:kinsoku w:val="0"/>
                    <w:overflowPunct w:val="0"/>
                    <w:autoSpaceDE w:val="0"/>
                    <w:autoSpaceDN w:val="0"/>
                    <w:spacing w:line="360" w:lineRule="exact"/>
                    <w:rPr>
                      <w:rFonts w:hint="default" w:ascii="ＭＳ ゴシック" w:hAnsi="ＭＳ ゴシック"/>
                    </w:rPr>
                  </w:pPr>
                </w:p>
                <w:p>
                  <w:pPr>
                    <w:pStyle w:val="0"/>
                    <w:kinsoku w:val="0"/>
                    <w:overflowPunct w:val="0"/>
                    <w:autoSpaceDE w:val="0"/>
                    <w:autoSpaceDN w:val="0"/>
                    <w:spacing w:line="240" w:lineRule="exact"/>
                    <w:rPr>
                      <w:rFonts w:hint="default"/>
                    </w:rPr>
                  </w:pPr>
                  <w:r>
                    <w:rPr>
                      <w:rFonts w:hint="eastAsia" w:eastAsia="ＭＳ ゴシック"/>
                      <w:spacing w:val="14"/>
                    </w:rPr>
                    <w:t>　　　　　　　　　　　　　　　　　　　</w:t>
                  </w:r>
                  <w:r>
                    <w:rPr>
                      <w:rFonts w:hint="eastAsia" w:eastAsia="ＭＳ ゴシック"/>
                    </w:rPr>
                    <w:t>認定者</w:t>
                  </w:r>
                  <w:r>
                    <w:rPr>
                      <w:rFonts w:hint="default" w:ascii="ＭＳ ゴシック" w:hAnsi="ＭＳ ゴシック"/>
                    </w:rPr>
                    <w:t xml:space="preserve">  </w:t>
                  </w:r>
                  <w:r>
                    <w:rPr>
                      <w:rFonts w:hint="eastAsia" w:eastAsia="ＭＳ ゴシック"/>
                    </w:rPr>
                    <w:t>箕面市長　　上　島　一　彦</w:t>
                  </w:r>
                </w:p>
              </w:tc>
            </w:tr>
          </w:tbl>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00" w:lineRule="exact"/>
        <w:jc w:val="left"/>
        <w:textAlignment w:val="baseline"/>
        <w:rPr>
          <w:rFonts w:hint="default" w:asciiTheme="minorEastAsia" w:hAnsiTheme="minorEastAsia"/>
          <w:color w:val="000000"/>
          <w:spacing w:val="16"/>
          <w:kern w:val="0"/>
          <w:sz w:val="18"/>
        </w:rPr>
      </w:pPr>
      <w:r>
        <w:rPr>
          <w:rFonts w:hint="eastAsia" w:ascii="ＭＳ ゴシック" w:hAnsi="ＭＳ ゴシック" w:eastAsia="ＭＳ ゴシック"/>
          <w:color w:val="000000"/>
          <w:kern w:val="0"/>
        </w:rPr>
        <w:t>（</w:t>
      </w:r>
      <w:r>
        <w:rPr>
          <w:rFonts w:hint="eastAsia" w:asciiTheme="minorEastAsia" w:hAnsiTheme="minorEastAsia"/>
          <w:color w:val="000000"/>
          <w:kern w:val="0"/>
          <w:sz w:val="18"/>
        </w:rPr>
        <w:t>注）</w:t>
      </w:r>
      <w:r>
        <w:rPr>
          <w:rFonts w:hint="eastAsia" w:asciiTheme="minorEastAsia" w:hAnsiTheme="minorEastAsia"/>
          <w:color w:val="000000"/>
          <w:kern w:val="0"/>
          <w:sz w:val="18"/>
          <w:u w:val="single" w:color="auto"/>
        </w:rPr>
        <w:t>　　　　　</w:t>
      </w:r>
      <w:r>
        <w:rPr>
          <w:rFonts w:hint="eastAsia" w:asciiTheme="minorEastAsia" w:hAnsiTheme="minorEastAsia"/>
          <w:color w:val="000000"/>
          <w:kern w:val="0"/>
          <w:sz w:val="18"/>
        </w:rPr>
        <w:t>には、経済産業大臣が生じていると認める「信用の収縮」を入れる。</w:t>
      </w:r>
    </w:p>
    <w:p>
      <w:pPr>
        <w:pStyle w:val="0"/>
        <w:suppressAutoHyphens w:val="1"/>
        <w:wordWrap w:val="0"/>
        <w:spacing w:line="200" w:lineRule="exact"/>
        <w:ind w:left="1230" w:hanging="1230"/>
        <w:jc w:val="left"/>
        <w:textAlignment w:val="baseline"/>
        <w:rPr>
          <w:rFonts w:hint="default" w:asciiTheme="minorEastAsia" w:hAnsiTheme="minorEastAsia"/>
          <w:color w:val="000000"/>
          <w:spacing w:val="16"/>
          <w:kern w:val="0"/>
          <w:sz w:val="18"/>
        </w:rPr>
      </w:pPr>
      <w:r>
        <w:rPr>
          <w:rFonts w:hint="eastAsia" w:asciiTheme="minorEastAsia" w:hAnsiTheme="minorEastAsia"/>
          <w:color w:val="000000"/>
          <w:kern w:val="0"/>
          <w:sz w:val="18"/>
        </w:rPr>
        <w:t>（留意事項）</w:t>
      </w:r>
    </w:p>
    <w:p>
      <w:pPr>
        <w:pStyle w:val="0"/>
        <w:suppressAutoHyphens w:val="1"/>
        <w:wordWrap w:val="0"/>
        <w:spacing w:line="200" w:lineRule="exact"/>
        <w:jc w:val="left"/>
        <w:textAlignment w:val="baseline"/>
        <w:rPr>
          <w:rFonts w:hint="default" w:asciiTheme="minorEastAsia" w:hAnsiTheme="minorEastAsia"/>
          <w:color w:val="000000"/>
          <w:spacing w:val="16"/>
          <w:kern w:val="0"/>
          <w:sz w:val="18"/>
        </w:rPr>
      </w:pPr>
      <w:r>
        <w:rPr>
          <w:rFonts w:hint="eastAsia" w:asciiTheme="minorEastAsia" w:hAnsiTheme="minorEastAsia"/>
          <w:color w:val="000000"/>
          <w:kern w:val="0"/>
          <w:sz w:val="18"/>
        </w:rPr>
        <w:t>　①　本認定とは別に、金融機関及び信用保証協会による金融上の審査があります。</w:t>
      </w:r>
    </w:p>
    <w:p>
      <w:pPr>
        <w:pStyle w:val="0"/>
        <w:suppressAutoHyphens w:val="1"/>
        <w:wordWrap w:val="0"/>
        <w:spacing w:line="200" w:lineRule="exact"/>
        <w:ind w:left="540" w:hanging="540" w:hangingChars="300"/>
        <w:jc w:val="left"/>
        <w:textAlignment w:val="baseline"/>
        <w:rPr>
          <w:rFonts w:hint="default"/>
        </w:rPr>
      </w:pPr>
      <w:r>
        <w:rPr>
          <w:rFonts w:hint="eastAsia" w:asciiTheme="minorEastAsia" w:hAnsiTheme="minorEastAsia"/>
          <w:color w:val="000000"/>
          <w:kern w:val="0"/>
          <w:sz w:val="18"/>
        </w:rPr>
        <w:t>　②　市長から認定を受けた後、本認定の有効期間内に金融機関又は信用保証協会に対して、危機関連保証の申込みを行うことが必要です。</w:t>
      </w:r>
    </w:p>
    <w:p>
      <w:pPr>
        <w:pStyle w:val="0"/>
        <w:suppressAutoHyphens w:val="1"/>
        <w:wordWrap w:val="0"/>
        <w:spacing w:line="200" w:lineRule="exact"/>
        <w:ind w:left="540" w:hanging="540" w:hangingChars="300"/>
        <w:jc w:val="left"/>
        <w:textAlignment w:val="baseline"/>
        <w:rPr>
          <w:rFonts w:hint="default"/>
        </w:rPr>
      </w:pPr>
      <w:r>
        <w:rPr>
          <w:rFonts w:hint="eastAsia" w:asciiTheme="minorEastAsia" w:hAnsiTheme="minorEastAsia"/>
          <w:color w:val="000000"/>
          <w:kern w:val="0"/>
          <w:sz w:val="18"/>
        </w:rPr>
        <w:t>　③　認定書の有効期間は、認定書に記載された日と中小企業信用保険法第二条第六項の規定に基づき経済産業大臣が指定する期間の終期のいずれか先に到来する日となります。</w:t>
      </w:r>
    </w:p>
    <w:sectPr>
      <w:headerReference r:id="rId5" w:type="default"/>
      <w:footerReference r:id="rId6" w:type="default"/>
      <w:pgSz w:w="11906" w:h="16838"/>
      <w:pgMar w:top="1440" w:right="1080" w:bottom="1440" w:left="1080" w:header="851" w:footer="992" w:gutter="0"/>
      <w:cols w:space="720"/>
      <w:titlePg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171018716"/>
      <w:docPartObj>
        <w:docPartGallery w:val="Page Numbers (Bottom of Page)"/>
        <w:docPartUnique/>
      </w:docPartObj>
    </w:sdtPr>
    <w:sdtEndPr>
      <w:rPr>
        <w:rFonts w:hint="default"/>
      </w:rPr>
    </w:sdtEndPr>
    <w:sdtContent>
      <w:p>
        <w:pPr>
          <w:pStyle w:val="20"/>
          <w:jc w:val="center"/>
          <w:rPr>
            <w:rFonts w:hint="default"/>
          </w:rPr>
        </w:pPr>
      </w:p>
    </w:sdtContent>
  </w:sdt>
  <w:p>
    <w:pPr>
      <w:pStyle w:val="2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TotalTime>
  <Pages>1</Pages>
  <Words>4</Words>
  <Characters>642</Characters>
  <Application>JUST Note</Application>
  <Lines>52</Lines>
  <Paragraphs>38</Paragraphs>
  <CharactersWithSpaces>1388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藤田　亘(手動)</cp:lastModifiedBy>
  <cp:lastPrinted>2021-01-06T00:02:32Z</cp:lastPrinted>
  <dcterms:created xsi:type="dcterms:W3CDTF">2020-03-28T15:49:00Z</dcterms:created>
  <dcterms:modified xsi:type="dcterms:W3CDTF">2021-01-05T07:50:07Z</dcterms:modified>
  <cp:revision>2</cp:revision>
</cp:coreProperties>
</file>