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3982"/>
        <w:gridCol w:w="4913"/>
        <w:gridCol w:w="218"/>
      </w:tblGrid>
      <w:tr>
        <w:trPr>
          <w:trHeight w:val="3346" w:hRule="atLeast"/>
        </w:trPr>
        <w:tc>
          <w:tcPr>
            <w:tcW w:w="933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認定事業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廃止・譲渡・休止・再開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箕面市長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　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箕面市企業立地の促進に関する条例第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条の規定により、次のとおり届け出ます。</w:t>
            </w:r>
          </w:p>
        </w:tc>
      </w:tr>
      <w:tr>
        <w:trPr>
          <w:cantSplit/>
          <w:trHeight w:val="480" w:hRule="atLeast"/>
        </w:trPr>
        <w:tc>
          <w:tcPr>
            <w:tcW w:w="2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◆事業計画の認定年月日及び認定番号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日・第　　　　　号　</w:t>
            </w:r>
          </w:p>
        </w:tc>
        <w:tc>
          <w:tcPr>
            <w:tcW w:w="2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380" w:hRule="atLeast"/>
        </w:trPr>
        <w:tc>
          <w:tcPr>
            <w:tcW w:w="93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以下は、該当する項目に記入してください。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廃止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①廃止理由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②廃止年月日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全部譲渡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①譲渡理由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②譲渡先　　　所在地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法人の名称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代表者の氏名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③譲渡年月日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休止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①休止理由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②休止年月日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再開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①再開年月日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②休止年月日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③供用を再開する固定資産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※該当する固定資産の一覧を添付すること。</w:t>
            </w:r>
          </w:p>
        </w:tc>
      </w:tr>
    </w:tbl>
    <w:p>
      <w:pPr>
        <w:pStyle w:val="0"/>
        <w:jc w:val="both"/>
      </w:pPr>
    </w:p>
    <w:sectPr>
      <w:type w:val="nextColumn"/>
      <w:pgSz w:w="11907" w:h="16840"/>
      <w:pgMar w:top="851" w:right="1304" w:bottom="851" w:left="130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244</Words>
  <Characters>245</Characters>
  <Application>JUST Note</Application>
  <Lines>0</Lines>
  <Paragraphs>0</Paragraphs>
  <CharactersWithSpaces>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福永　志摩(手動)</cp:lastModifiedBy>
  <dcterms:created xsi:type="dcterms:W3CDTF">2018-09-04T10:50:00Z</dcterms:created>
  <dcterms:modified xsi:type="dcterms:W3CDTF">2022-03-24T04:42:08Z</dcterms:modified>
  <cp:revision>4</cp:revision>
</cp:coreProperties>
</file>