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default" w:ascii="HG創英角ｺﾞｼｯｸUB" w:hAnsi="HG創英角ｺﾞｼｯｸUB" w:eastAsia="HG創英角ｺﾞｼｯｸUB"/>
          <w:b w:val="0"/>
          <w:i w:val="0"/>
          <w:smallCaps w:val="0"/>
          <w:color w:val="000000"/>
          <w:sz w:val="28"/>
        </w:rPr>
        <w:t>パブリックコメント手続実施要項</w:t>
      </w:r>
    </w:p>
    <w:p>
      <w:pPr>
        <w:pStyle w:val="0"/>
        <w:jc w:val="right"/>
        <w:rPr>
          <w:rFonts w:hint="eastAsia"/>
        </w:rPr>
      </w:pPr>
      <w:r>
        <w:rPr>
          <w:rFonts w:hint="default" w:ascii="ＭＳ Ｐ明朝" w:hAnsi="ＭＳ Ｐ明朝" w:eastAsia="ＭＳ Ｐ明朝"/>
          <w:b w:val="0"/>
          <w:i w:val="0"/>
          <w:smallCaps w:val="0"/>
          <w:color w:val="000000"/>
          <w:sz w:val="20"/>
        </w:rPr>
        <w:t>作成日：</w:t>
      </w:r>
      <w:r>
        <w:rPr>
          <w:rFonts w:hint="eastAsia" w:ascii="ＭＳ Ｐ明朝" w:hAnsi="ＭＳ Ｐ明朝" w:eastAsia="ＭＳ Ｐ明朝"/>
          <w:b w:val="0"/>
          <w:i w:val="0"/>
          <w:smallCaps w:val="0"/>
          <w:color w:val="000000"/>
          <w:sz w:val="20"/>
        </w:rPr>
        <w:t>令和５</w:t>
      </w:r>
      <w:r>
        <w:rPr>
          <w:rFonts w:hint="default" w:ascii="ＭＳ Ｐ明朝" w:hAnsi="ＭＳ Ｐ明朝" w:eastAsia="ＭＳ Ｐ明朝"/>
          <w:b w:val="0"/>
          <w:i w:val="0"/>
          <w:smallCaps w:val="0"/>
          <w:color w:val="000000"/>
          <w:sz w:val="20"/>
        </w:rPr>
        <w:t>年</w:t>
      </w:r>
      <w:r>
        <w:rPr>
          <w:rFonts w:hint="default" w:ascii="ＭＳ Ｐ明朝" w:hAnsi="ＭＳ Ｐ明朝" w:eastAsia="ＭＳ Ｐ明朝"/>
          <w:b w:val="0"/>
          <w:i w:val="0"/>
          <w:smallCaps w:val="0"/>
          <w:color w:val="000000"/>
          <w:sz w:val="20"/>
        </w:rPr>
        <w:t>(20</w:t>
      </w:r>
      <w:r>
        <w:rPr>
          <w:rFonts w:hint="eastAsia" w:ascii="ＭＳ Ｐ明朝" w:hAnsi="ＭＳ Ｐ明朝" w:eastAsia="ＭＳ Ｐ明朝"/>
          <w:b w:val="0"/>
          <w:i w:val="0"/>
          <w:smallCaps w:val="0"/>
          <w:color w:val="000000"/>
          <w:sz w:val="20"/>
        </w:rPr>
        <w:t>23</w:t>
      </w:r>
      <w:r>
        <w:rPr>
          <w:rFonts w:hint="default" w:ascii="ＭＳ Ｐ明朝" w:hAnsi="ＭＳ Ｐ明朝" w:eastAsia="ＭＳ Ｐ明朝"/>
          <w:b w:val="0"/>
          <w:i w:val="0"/>
          <w:smallCaps w:val="0"/>
          <w:color w:val="000000"/>
          <w:sz w:val="20"/>
        </w:rPr>
        <w:t>年</w:t>
      </w:r>
      <w:r>
        <w:rPr>
          <w:rFonts w:hint="default" w:ascii="ＭＳ Ｐ明朝" w:hAnsi="ＭＳ Ｐ明朝" w:eastAsia="ＭＳ Ｐ明朝"/>
          <w:b w:val="0"/>
          <w:i w:val="0"/>
          <w:smallCaps w:val="0"/>
          <w:color w:val="000000"/>
          <w:sz w:val="20"/>
        </w:rPr>
        <w:t>)</w:t>
      </w:r>
      <w:r>
        <w:rPr>
          <w:rFonts w:hint="eastAsia" w:ascii="ＭＳ Ｐ明朝" w:hAnsi="ＭＳ Ｐ明朝" w:eastAsia="ＭＳ Ｐ明朝"/>
          <w:b w:val="0"/>
          <w:i w:val="0"/>
          <w:smallCaps w:val="0"/>
          <w:color w:val="000000"/>
          <w:sz w:val="20"/>
        </w:rPr>
        <w:t>８</w:t>
      </w:r>
      <w:r>
        <w:rPr>
          <w:rFonts w:hint="default" w:ascii="ＭＳ Ｐ明朝" w:hAnsi="ＭＳ Ｐ明朝" w:eastAsia="ＭＳ Ｐ明朝"/>
          <w:b w:val="0"/>
          <w:i w:val="0"/>
          <w:smallCaps w:val="0"/>
          <w:color w:val="000000"/>
          <w:sz w:val="20"/>
        </w:rPr>
        <w:t>月</w:t>
      </w:r>
      <w:r>
        <w:rPr>
          <w:rFonts w:hint="eastAsia" w:ascii="ＭＳ Ｐ明朝" w:hAnsi="ＭＳ Ｐ明朝" w:eastAsia="ＭＳ Ｐ明朝"/>
          <w:b w:val="0"/>
          <w:i w:val="0"/>
          <w:smallCaps w:val="0"/>
          <w:color w:val="000000"/>
          <w:sz w:val="20"/>
        </w:rPr>
        <w:t>１</w:t>
      </w:r>
      <w:r>
        <w:rPr>
          <w:rFonts w:hint="default" w:ascii="ＭＳ Ｐ明朝" w:hAnsi="ＭＳ Ｐ明朝" w:eastAsia="ＭＳ Ｐ明朝"/>
          <w:b w:val="0"/>
          <w:i w:val="0"/>
          <w:smallCaps w:val="0"/>
          <w:color w:val="000000"/>
          <w:sz w:val="20"/>
        </w:rPr>
        <w:t>日</w:t>
      </w:r>
    </w:p>
    <w:tbl>
      <w:tblPr>
        <w:tblStyle w:val="11"/>
        <w:tblW w:w="9638" w:type="dxa"/>
        <w:jc w:val="lef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678"/>
        <w:gridCol w:w="2278"/>
        <w:gridCol w:w="633"/>
        <w:gridCol w:w="6049"/>
      </w:tblGrid>
      <w:tr>
        <w:trPr>
          <w:trHeight w:val="690" w:hRule="atLeast"/>
        </w:trPr>
        <w:tc>
          <w:tcPr>
            <w:tcW w:w="15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案件の名称</w:t>
            </w:r>
          </w:p>
        </w:tc>
        <w:tc>
          <w:tcPr>
            <w:tcW w:w="143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shd w:val="clear" w:color="auto" w:fill="FFFFFF"/>
              <w:ind w:leftChars="0" w:firstLine="146" w:firstLineChars="61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・（仮称）箕面市手話言語条例（素案）</w:t>
            </w:r>
          </w:p>
          <w:p>
            <w:pPr>
              <w:pStyle w:val="0"/>
              <w:shd w:val="clear" w:color="auto" w:fill="FFFFFF"/>
              <w:ind w:leftChars="0" w:firstLine="146" w:firstLineChars="61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・（仮称）箕面市障害者情報コミュニケーション促進条例（素案）</w:t>
            </w:r>
          </w:p>
        </w:tc>
      </w:tr>
      <w:tr>
        <w:trPr>
          <w:trHeight w:val="1034" w:hRule="atLeast"/>
        </w:trPr>
        <w:tc>
          <w:tcPr>
            <w:tcW w:w="151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パブリックコメント手続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br w:type="textWrapping" w:clear="none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実施の目的</w:t>
            </w:r>
          </w:p>
        </w:tc>
        <w:tc>
          <w:tcPr>
            <w:tcW w:w="1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shd w:val="clear" w:color="auto" w:fill="FFFFFF"/>
              <w:ind w:left="259" w:leftChars="108" w:firstLineChars="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「（仮称）箕面市手話言語条例」及び「（仮称）箕面市障害者情報コミュニケーション促進条例」の制定を検討しています。</w:t>
            </w:r>
          </w:p>
          <w:p>
            <w:pPr>
              <w:pStyle w:val="0"/>
              <w:shd w:val="clear" w:color="auto" w:fill="FFFFFF"/>
              <w:ind w:left="259" w:leftChars="108" w:firstLineChars="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その素案を公表し、意見を募集します。</w:t>
            </w:r>
          </w:p>
        </w:tc>
      </w:tr>
      <w:tr>
        <w:trPr>
          <w:trHeight w:val="639" w:hRule="atLeast"/>
        </w:trPr>
        <w:tc>
          <w:tcPr>
            <w:tcW w:w="1510" w:type="dxa"/>
            <w:gridSpan w:val="2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実施部局名</w:t>
            </w:r>
          </w:p>
        </w:tc>
        <w:tc>
          <w:tcPr>
            <w:tcW w:w="1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shd w:val="clear" w:color="auto" w:fill="FFFFFF"/>
              <w:ind w:leftChars="0" w:firstLine="257" w:firstLineChars="107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健康福祉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部　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障害福祉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室</w:t>
            </w:r>
          </w:p>
        </w:tc>
      </w:tr>
      <w:tr>
        <w:trPr>
          <w:trHeight w:val="330" w:hRule="atLeast"/>
        </w:trPr>
        <w:tc>
          <w:tcPr>
            <w:tcW w:w="770" w:type="dxa"/>
            <w:tcBorders>
              <w:top w:val="nil"/>
              <w:left w:val="single" w:color="000000" w:sz="8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（問い合わせ先）</w:t>
            </w:r>
          </w:p>
        </w:tc>
        <w:tc>
          <w:tcPr>
            <w:tcW w:w="143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shd w:val="clear" w:color="auto" w:fill="FFFFFF"/>
              <w:ind w:leftChars="0" w:firstLine="266" w:firstLineChars="111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障害福祉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室　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手帳・自立支援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グループ　</w:t>
            </w:r>
          </w:p>
          <w:p>
            <w:pPr>
              <w:pStyle w:val="0"/>
              <w:shd w:val="clear" w:color="auto" w:fill="FFFFFF"/>
              <w:ind w:leftChars="0" w:firstLine="384" w:firstLineChars="16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（電話：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072-727-9506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　）</w:t>
            </w:r>
          </w:p>
        </w:tc>
      </w:tr>
      <w:tr>
        <w:trPr>
          <w:trHeight w:val="782" w:hRule="atLeast"/>
        </w:trPr>
        <w:tc>
          <w:tcPr>
            <w:tcW w:w="151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パブリックコメントの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br w:type="textWrapping" w:clear="none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対象となる資料</w:t>
            </w:r>
          </w:p>
        </w:tc>
        <w:tc>
          <w:tcPr>
            <w:tcW w:w="1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shd w:val="clear" w:color="auto" w:fill="FFFFFF"/>
              <w:ind w:leftChars="0" w:firstLine="146" w:firstLineChars="61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・（仮称）箕面市手話言語条例（素案）</w:t>
            </w:r>
          </w:p>
          <w:p>
            <w:pPr>
              <w:pStyle w:val="0"/>
              <w:ind w:leftChars="0" w:firstLine="146" w:firstLineChars="61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・（仮称）箕面市障害者情報コミュニケーション促進条例（素案）</w:t>
            </w:r>
          </w:p>
        </w:tc>
      </w:tr>
      <w:tr>
        <w:trPr>
          <w:trHeight w:val="1340" w:hRule="atLeast"/>
        </w:trPr>
        <w:tc>
          <w:tcPr>
            <w:tcW w:w="151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参考資料</w:t>
            </w:r>
          </w:p>
        </w:tc>
        <w:tc>
          <w:tcPr>
            <w:tcW w:w="6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FFFFF"/>
              <w:ind w:leftChars="0" w:firstLine="146" w:firstLineChars="61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・（仮称）箕面市手話言語条例（素案）の考え方について</w:t>
            </w:r>
          </w:p>
          <w:p>
            <w:pPr>
              <w:pStyle w:val="0"/>
              <w:ind w:left="290" w:leftChars="61" w:hanging="144" w:hangingChars="6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・（仮称）箕面市障害者情報コミュニケーション促進条例（素案）の考え方について</w:t>
            </w:r>
          </w:p>
          <w:p>
            <w:pPr>
              <w:pStyle w:val="0"/>
              <w:ind w:left="290" w:leftChars="61" w:hanging="144" w:hangingChars="6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・制定検討にかかる経緯について</w:t>
            </w:r>
          </w:p>
        </w:tc>
      </w:tr>
      <w:tr>
        <w:trPr>
          <w:trHeight w:val="1950" w:hRule="atLeast"/>
        </w:trPr>
        <w:tc>
          <w:tcPr>
            <w:tcW w:w="1510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閲覧方法と閲覧場所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top"/>
          </w:tcPr>
          <w:p>
            <w:pPr>
              <w:pStyle w:val="0"/>
              <w:shd w:val="clear" w:color="auto" w:fill="FFFFFF"/>
              <w:ind w:right="70" w:rightChars="29"/>
              <w:jc w:val="righ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（１）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br w:type="textWrapping" w:clear="none"/>
            </w:r>
          </w:p>
          <w:p>
            <w:pPr>
              <w:pStyle w:val="0"/>
              <w:shd w:val="clear" w:color="auto" w:fill="FFFFFF"/>
              <w:ind w:right="70" w:rightChars="29"/>
              <w:jc w:val="righ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</w:p>
          <w:p>
            <w:pPr>
              <w:pStyle w:val="0"/>
              <w:shd w:val="clear" w:color="auto" w:fill="FFFFFF"/>
              <w:ind w:right="70" w:rightChars="29"/>
              <w:jc w:val="righ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</w:p>
          <w:p>
            <w:pPr>
              <w:pStyle w:val="0"/>
              <w:shd w:val="clear" w:color="auto" w:fill="FFFFFF"/>
              <w:ind w:right="70" w:rightChars="29"/>
              <w:jc w:val="righ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（２）</w:t>
            </w:r>
          </w:p>
          <w:p>
            <w:pPr>
              <w:pStyle w:val="0"/>
              <w:shd w:val="clear" w:color="auto" w:fill="FFFFFF"/>
              <w:ind w:right="70" w:rightChars="29"/>
              <w:jc w:val="righ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</w:p>
          <w:p>
            <w:pPr>
              <w:pStyle w:val="0"/>
              <w:shd w:val="clear" w:color="auto" w:fill="FFFFFF"/>
              <w:ind w:right="70" w:rightChars="29"/>
              <w:jc w:val="righ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（３）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br w:type="textWrapping" w:clear="none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（４）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br w:type="textWrapping" w:clear="none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（５）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br w:type="textWrapping" w:clear="none"/>
            </w:r>
          </w:p>
        </w:tc>
        <w:tc>
          <w:tcPr>
            <w:tcW w:w="6910" w:type="dxa"/>
            <w:tcBorders>
              <w:top w:val="single" w:color="000000" w:sz="4" w:space="0"/>
              <w:left w:val="nil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vAlign w:val="top"/>
          </w:tcPr>
          <w:p>
            <w:pPr>
              <w:pStyle w:val="0"/>
              <w:shd w:val="clear" w:color="auto" w:fill="FFFFFF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市ホームページ</w:t>
            </w:r>
          </w:p>
          <w:p>
            <w:pPr>
              <w:pStyle w:val="0"/>
              <w:shd w:val="clear" w:color="auto" w:fill="FFFFFF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　（アドレス</w:t>
            </w:r>
            <w:bookmarkStart w:id="0" w:name="_GoBack"/>
            <w:bookmarkEnd w:id="0"/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：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https://www.city.minoh.lg.jp/syougaifukushi/topics/syougaifukushi_r5_pabukome.html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）</w:t>
            </w:r>
          </w:p>
          <w:p>
            <w:pPr>
              <w:pStyle w:val="0"/>
              <w:shd w:val="clear" w:color="auto" w:fill="FFFFFF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健康福祉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部　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障害福祉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室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　（みのおライフプラザ（総合保健福祉センター）１階総合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窓口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）</w:t>
            </w:r>
          </w:p>
          <w:p>
            <w:pPr>
              <w:pStyle w:val="0"/>
              <w:shd w:val="clear" w:color="auto" w:fill="FFFFFF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行政資料コーナー　（箕面市役所　別館１階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12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番窓口）</w:t>
            </w:r>
          </w:p>
          <w:p>
            <w:pPr>
              <w:pStyle w:val="0"/>
              <w:shd w:val="clear" w:color="auto" w:fill="FFFFFF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箕面市役所豊川支所、止々呂美支所</w:t>
            </w:r>
          </w:p>
          <w:p>
            <w:pPr>
              <w:pStyle w:val="0"/>
              <w:shd w:val="clear" w:color="auto" w:fill="FFFFFF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障害者福祉センターささゆり園</w:t>
            </w:r>
          </w:p>
          <w:p>
            <w:pPr>
              <w:pStyle w:val="0"/>
              <w:shd w:val="clear" w:color="auto" w:fill="FFFFFF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中央図書館・東図書館・桜ケ丘図書館・西南図書館・小野原図書館・船場図書館、西南生涯学習センター、みのお市民活動センター、らいとぴあ２１（萱野中央人権文化センター）</w:t>
            </w:r>
          </w:p>
        </w:tc>
      </w:tr>
      <w:tr>
        <w:trPr>
          <w:trHeight w:val="1624" w:hRule="atLeast"/>
        </w:trPr>
        <w:tc>
          <w:tcPr>
            <w:tcW w:w="2004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top"/>
          </w:tcPr>
          <w:p>
            <w:pPr>
              <w:pStyle w:val="0"/>
              <w:shd w:val="clear" w:color="auto" w:fill="FFFFFF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　　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※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（２）～（４）は、市役所開庁日の８時４５分から１７時１５分まで</w:t>
            </w:r>
          </w:p>
          <w:p>
            <w:pPr>
              <w:pStyle w:val="0"/>
              <w:shd w:val="clear" w:color="auto" w:fill="FFFFFF"/>
              <w:ind w:leftChars="0" w:firstLine="312" w:firstLineChars="13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※（５）は、各施設の開館日、開館時間中</w:t>
            </w:r>
          </w:p>
          <w:p>
            <w:pPr>
              <w:pStyle w:val="0"/>
              <w:shd w:val="clear" w:color="auto" w:fill="FFFFFF"/>
              <w:ind w:left="578" w:leftChars="130" w:hanging="266" w:hangingChars="111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※点訳資料は、みのおライフプラザ総合窓口で閲覧できます。</w:t>
            </w:r>
          </w:p>
          <w:p>
            <w:pPr>
              <w:pStyle w:val="0"/>
              <w:shd w:val="clear" w:color="auto" w:fill="FFFFFF"/>
              <w:ind w:left="578" w:leftChars="130" w:hanging="266" w:hangingChars="111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※ふりがなを付けた資料は、市ホームページまたはみのおライフプラザ総合窓口で閲覧できます。</w:t>
            </w:r>
          </w:p>
        </w:tc>
      </w:tr>
      <w:tr>
        <w:trPr>
          <w:trHeight w:val="701" w:hRule="atLeast"/>
        </w:trPr>
        <w:tc>
          <w:tcPr>
            <w:tcW w:w="151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意見等の提出期間</w:t>
            </w:r>
          </w:p>
        </w:tc>
        <w:tc>
          <w:tcPr>
            <w:tcW w:w="1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shd w:val="clear" w:color="auto" w:fill="FFFFFF"/>
              <w:ind w:leftChars="0" w:firstLine="276" w:firstLineChars="115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令和５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年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(20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23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年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)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８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月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１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日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（火曜日）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から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８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月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３１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日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（木曜日）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まで</w:t>
            </w:r>
          </w:p>
          <w:p>
            <w:pPr>
              <w:pStyle w:val="0"/>
              <w:shd w:val="clear" w:color="auto" w:fill="FFFFFF"/>
              <w:ind w:leftChars="0" w:firstLine="276" w:firstLineChars="115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（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消印有効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）</w:t>
            </w:r>
          </w:p>
        </w:tc>
      </w:tr>
      <w:tr>
        <w:trPr>
          <w:trHeight w:val="352" w:hRule="atLeast"/>
        </w:trPr>
        <w:tc>
          <w:tcPr>
            <w:tcW w:w="1510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意見等の提出方法</w:t>
            </w:r>
          </w:p>
        </w:tc>
        <w:tc>
          <w:tcPr>
            <w:tcW w:w="143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shd w:val="clear" w:color="auto" w:fill="FFFFFF"/>
              <w:ind w:leftChars="0" w:firstLine="288" w:firstLineChars="12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3345180</wp:posOffset>
                      </wp:positionH>
                      <wp:positionV relativeFrom="paragraph">
                        <wp:posOffset>286385</wp:posOffset>
                      </wp:positionV>
                      <wp:extent cx="859155" cy="9779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9155" cy="977900"/>
                                <a:chOff x="9373" y="9704"/>
                                <a:chExt cx="1353" cy="1862"/>
                              </a:xfrm>
                            </wpg:grpSpPr>
                            <wps:wsp>
                              <wps:cNvPr id="1027" name="オブジェクト 0"/>
                              <wps:cNvSpPr/>
                              <wps:spPr>
                                <a:xfrm>
                                  <a:off x="9373" y="10185"/>
                                  <a:ext cx="1353" cy="13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1028" name="オブジェクト 0"/>
                              <wps:cNvSpPr txBox="1"/>
                              <wps:spPr>
                                <a:xfrm>
                                  <a:off x="9373" y="9704"/>
                                  <a:ext cx="1353" cy="4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cmpd="sng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0"/>
                                      <w:jc w:val="distribute"/>
                                      <w:rPr>
                                        <w:rFonts w:hint="eastAsia" w:ascii="ＭＳ Ｐ明朝" w:hAnsi="ＭＳ Ｐ明朝" w:eastAsia="ＭＳ Ｐ明朝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 w:ascii="ＭＳ Ｐ明朝" w:hAnsi="ＭＳ Ｐ明朝" w:eastAsia="ＭＳ Ｐ明朝"/>
                                        <w:sz w:val="16"/>
                                      </w:rPr>
                                      <w:t>LoGo</w:t>
                                    </w:r>
                                    <w:r>
                                      <w:rPr>
                                        <w:rFonts w:hint="eastAsia" w:ascii="ＭＳ Ｐ明朝" w:hAnsi="ＭＳ Ｐ明朝" w:eastAsia="ＭＳ Ｐ明朝"/>
                                        <w:sz w:val="16"/>
                                      </w:rPr>
                                      <w:t>フォーム</w:t>
                                    </w:r>
                                  </w:p>
                                  <w:p>
                                    <w:pPr>
                                      <w:pStyle w:val="0"/>
                                      <w:jc w:val="distribute"/>
                                      <w:rPr>
                                        <w:rFonts w:hint="eastAsia"/>
                                        <w:sz w:val="12"/>
                                      </w:rPr>
                                    </w:pPr>
                                    <w:r>
                                      <w:rPr>
                                        <w:rFonts w:hint="eastAsia" w:ascii="ＭＳ Ｐ明朝" w:hAnsi="ＭＳ Ｐ明朝" w:eastAsia="ＭＳ Ｐ明朝"/>
                                        <w:sz w:val="16"/>
                                      </w:rPr>
                                      <w:t>QR</w:t>
                                    </w:r>
                                    <w:r>
                                      <w:rPr>
                                        <w:rFonts w:hint="eastAsia" w:ascii="ＭＳ Ｐ明朝" w:hAnsi="ＭＳ Ｐ明朝" w:eastAsia="ＭＳ Ｐ明朝"/>
                                        <w:sz w:val="16"/>
                                      </w:rPr>
                                      <w:t>コード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argin-top:22.55pt;mso-position-vertical-relative:text;mso-position-horizontal-relative:text;position:absolute;height:77pt;width:67.650000000000006pt;margin-left:263.39pt;z-index:2;" coordsize="1353,1862" coordorigin="9373,9704" o:spid="_x0000_s1026" o:allowincell="t" o:allowoverlap="t">
                      <v:rect id="オブジェクト 0" style="height:1381;width:1353;top:10185;left:9373;position:absolute;" o:spid="_x0000_s1027" filled="f" stroked="t" strokecolor="#000000 [3213]" strokeweight="0.5pt" o:spt="1">
                        <v:fill/>
                        <v:stroke linestyle="single" miterlimit="8" endcap="flat" dashstyle="solid" filltype="solid"/>
                        <v:textbox style="layout-flow:horizontal;"/>
                        <v:imagedata o:title=""/>
                        <w10:wrap type="none" anchorx="text" anchory="text"/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オブジェクト 0" style="height:481;width:1353;top:9704;left:9373;position:absolute;" o:spid="_x0000_s1028" filled="t" fillcolor="#ffffff" stroked="t" strokecolor="#000000" strokeweight="0.5pt" o:spt="202" type="#_x0000_t202">
                        <v:fill/>
                        <v:stroke linestyle="single" filltype="solid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jc w:val="distribute"/>
                                <w:rPr>
                                  <w:rFonts w:hint="eastAsia" w:ascii="ＭＳ Ｐ明朝" w:hAnsi="ＭＳ Ｐ明朝" w:eastAsia="ＭＳ Ｐ明朝"/>
                                  <w:sz w:val="16"/>
                                </w:rPr>
                              </w:pPr>
                              <w:r>
                                <w:rPr>
                                  <w:rFonts w:hint="eastAsia" w:ascii="ＭＳ Ｐ明朝" w:hAnsi="ＭＳ Ｐ明朝" w:eastAsia="ＭＳ Ｐ明朝"/>
                                  <w:sz w:val="16"/>
                                </w:rPr>
                                <w:t>LoGo</w:t>
                              </w:r>
                              <w:r>
                                <w:rPr>
                                  <w:rFonts w:hint="eastAsia" w:ascii="ＭＳ Ｐ明朝" w:hAnsi="ＭＳ Ｐ明朝" w:eastAsia="ＭＳ Ｐ明朝"/>
                                  <w:sz w:val="16"/>
                                </w:rPr>
                                <w:t>フォーム</w:t>
                              </w:r>
                            </w:p>
                            <w:p>
                              <w:pPr>
                                <w:pStyle w:val="0"/>
                                <w:jc w:val="distribute"/>
                                <w:rPr>
                                  <w:rFonts w:hint="eastAsia"/>
                                  <w:sz w:val="12"/>
                                </w:rPr>
                              </w:pPr>
                              <w:r>
                                <w:rPr>
                                  <w:rFonts w:hint="eastAsia" w:ascii="ＭＳ Ｐ明朝" w:hAnsi="ＭＳ Ｐ明朝" w:eastAsia="ＭＳ Ｐ明朝"/>
                                  <w:sz w:val="16"/>
                                </w:rPr>
                                <w:t>QR</w:t>
                              </w:r>
                              <w:r>
                                <w:rPr>
                                  <w:rFonts w:hint="eastAsia" w:ascii="ＭＳ Ｐ明朝" w:hAnsi="ＭＳ Ｐ明朝" w:eastAsia="ＭＳ Ｐ明朝"/>
                                  <w:sz w:val="16"/>
                                </w:rPr>
                                <w:t>コード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次のうちいずれかの方法で提出してください。</w:t>
            </w:r>
          </w:p>
        </w:tc>
      </w:tr>
      <w:tr>
        <w:trPr>
          <w:trHeight w:val="1290" w:hRule="atLeast"/>
        </w:trPr>
        <w:tc>
          <w:tcPr>
            <w:tcW w:w="2004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top"/>
          </w:tcPr>
          <w:p>
            <w:pPr>
              <w:pStyle w:val="0"/>
              <w:shd w:val="clear" w:color="auto" w:fill="FFFFFF"/>
              <w:ind w:right="70" w:rightChars="29"/>
              <w:jc w:val="righ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（１）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br w:type="textWrapping" w:clear="none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（２）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br w:type="textWrapping" w:clear="none"/>
            </w:r>
          </w:p>
          <w:p>
            <w:pPr>
              <w:pStyle w:val="0"/>
              <w:shd w:val="clear" w:color="auto" w:fill="FFFFFF"/>
              <w:ind w:right="70" w:rightChars="29"/>
              <w:jc w:val="righ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（３）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br w:type="textWrapping" w:clear="none"/>
            </w:r>
          </w:p>
          <w:p>
            <w:pPr>
              <w:pStyle w:val="0"/>
              <w:shd w:val="clear" w:color="auto" w:fill="FFFFFF"/>
              <w:ind w:right="70" w:rightChars="29"/>
              <w:jc w:val="righ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（４）</w:t>
            </w: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vAlign w:val="top"/>
          </w:tcPr>
          <w:p>
            <w:pPr>
              <w:pStyle w:val="0"/>
              <w:shd w:val="clear" w:color="auto" w:fill="FFFFFF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Style w:val="15"/>
                <w:rFonts w:hint="default"/>
                <w:b w:val="0"/>
                <w:i w:val="0"/>
                <w:smallCaps w:val="0"/>
                <w:sz w:val="24"/>
              </w:rPr>
              <w:t>閲覧場所の窓口への提出</w:t>
            </w:r>
            <w:r>
              <w:rPr>
                <w:rStyle w:val="15"/>
                <w:rFonts w:hint="default"/>
                <w:b w:val="0"/>
                <w:i w:val="0"/>
                <w:smallCaps w:val="0"/>
                <w:sz w:val="24"/>
              </w:rPr>
              <w:br w:type="textWrapping" w:clear="none"/>
            </w:r>
            <w:r>
              <w:rPr>
                <w:rFonts w:hint="eastAsia"/>
              </w:rPr>
              <w:drawing>
                <wp:anchor distT="0" distB="0" distL="203200" distR="203200" simplePos="0" relativeHeight="5" behindDoc="0" locked="0" layoutInCell="1" hidden="0" allowOverlap="1">
                  <wp:simplePos x="0" y="0"/>
                  <wp:positionH relativeFrom="column">
                    <wp:posOffset>3069590</wp:posOffset>
                  </wp:positionH>
                  <wp:positionV relativeFrom="paragraph">
                    <wp:posOffset>352425</wp:posOffset>
                  </wp:positionV>
                  <wp:extent cx="645795" cy="645795"/>
                  <wp:effectExtent l="0" t="0" r="0" b="0"/>
                  <wp:wrapSquare wrapText="bothSides"/>
                  <wp:docPr id="1029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795" cy="645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5"/>
                <w:rFonts w:hint="default"/>
                <w:b w:val="0"/>
                <w:i w:val="0"/>
                <w:smallCaps w:val="0"/>
                <w:sz w:val="24"/>
              </w:rPr>
              <w:t>郵便による送付</w:t>
            </w:r>
          </w:p>
          <w:p>
            <w:pPr>
              <w:pStyle w:val="0"/>
              <w:shd w:val="clear" w:color="auto" w:fill="FFFFFF"/>
              <w:ind w:leftChars="0" w:firstLine="156" w:firstLineChars="65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Style w:val="15"/>
                <w:rFonts w:hint="eastAsia"/>
                <w:b w:val="0"/>
                <w:i w:val="0"/>
                <w:smallCaps w:val="0"/>
                <w:sz w:val="24"/>
              </w:rPr>
              <w:t>（住所：〒</w:t>
            </w:r>
            <w:r>
              <w:rPr>
                <w:rStyle w:val="15"/>
                <w:rFonts w:hint="eastAsia"/>
                <w:b w:val="0"/>
                <w:i w:val="0"/>
                <w:smallCaps w:val="0"/>
                <w:sz w:val="24"/>
              </w:rPr>
              <w:t xml:space="preserve">562-0014 </w:t>
            </w:r>
            <w:r>
              <w:rPr>
                <w:rStyle w:val="15"/>
                <w:rFonts w:hint="eastAsia"/>
                <w:b w:val="0"/>
                <w:i w:val="0"/>
                <w:smallCaps w:val="0"/>
                <w:sz w:val="24"/>
              </w:rPr>
              <w:t>箕面市萱野５－８－１）　</w:t>
            </w:r>
            <w:r>
              <w:rPr>
                <w:rStyle w:val="15"/>
                <w:rFonts w:hint="default"/>
                <w:b w:val="0"/>
                <w:i w:val="0"/>
                <w:smallCaps w:val="0"/>
                <w:sz w:val="24"/>
              </w:rPr>
              <w:br w:type="textWrapping" w:clear="none"/>
            </w:r>
            <w:r>
              <w:rPr>
                <w:rStyle w:val="15"/>
                <w:rFonts w:hint="default"/>
                <w:b w:val="0"/>
                <w:i w:val="0"/>
                <w:smallCaps w:val="0"/>
                <w:sz w:val="24"/>
              </w:rPr>
              <w:t>ファクシミリによる送付</w:t>
            </w:r>
          </w:p>
          <w:p>
            <w:pPr>
              <w:pStyle w:val="0"/>
              <w:shd w:val="clear" w:color="auto" w:fill="FFFFFF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Style w:val="15"/>
                <w:rFonts w:hint="eastAsia"/>
                <w:b w:val="0"/>
                <w:i w:val="0"/>
                <w:smallCaps w:val="0"/>
                <w:sz w:val="24"/>
              </w:rPr>
              <w:t>　（ファクス番号：</w:t>
            </w:r>
            <w:r>
              <w:rPr>
                <w:rStyle w:val="15"/>
                <w:rFonts w:hint="eastAsia"/>
                <w:b w:val="0"/>
                <w:i w:val="0"/>
                <w:smallCaps w:val="0"/>
                <w:sz w:val="24"/>
              </w:rPr>
              <w:t>072-727-3539</w:t>
            </w:r>
            <w:r>
              <w:rPr>
                <w:rStyle w:val="15"/>
                <w:rFonts w:hint="eastAsia"/>
                <w:b w:val="0"/>
                <w:i w:val="0"/>
                <w:smallCaps w:val="0"/>
                <w:sz w:val="24"/>
              </w:rPr>
              <w:t>）</w:t>
            </w:r>
            <w:r>
              <w:rPr>
                <w:rStyle w:val="15"/>
                <w:rFonts w:hint="default"/>
                <w:b w:val="0"/>
                <w:i w:val="0"/>
                <w:smallCaps w:val="0"/>
                <w:sz w:val="24"/>
              </w:rPr>
              <w:br w:type="textWrapping" w:clear="none"/>
            </w:r>
            <w:r>
              <w:rPr>
                <w:rStyle w:val="15"/>
                <w:rFonts w:hint="eastAsia"/>
                <w:b w:val="0"/>
                <w:i w:val="0"/>
                <w:smallCaps w:val="0"/>
                <w:sz w:val="24"/>
              </w:rPr>
              <w:t>電子申請システム（</w:t>
            </w:r>
            <w:r>
              <w:rPr>
                <w:rStyle w:val="15"/>
                <w:rFonts w:hint="eastAsia"/>
                <w:b w:val="0"/>
                <w:i w:val="0"/>
                <w:smallCaps w:val="0"/>
                <w:sz w:val="24"/>
              </w:rPr>
              <w:t>LoGo</w:t>
            </w:r>
            <w:r>
              <w:rPr>
                <w:rStyle w:val="15"/>
                <w:rFonts w:hint="eastAsia"/>
                <w:b w:val="0"/>
                <w:i w:val="0"/>
                <w:smallCaps w:val="0"/>
                <w:sz w:val="24"/>
              </w:rPr>
              <w:t>フォーム）</w:t>
            </w:r>
            <w:r>
              <w:rPr>
                <w:rStyle w:val="15"/>
                <w:rFonts w:hint="default"/>
                <w:b w:val="0"/>
                <w:i w:val="0"/>
                <w:smallCaps w:val="0"/>
                <w:sz w:val="24"/>
              </w:rPr>
              <w:t>による</w:t>
            </w:r>
          </w:p>
          <w:p>
            <w:pPr>
              <w:pStyle w:val="0"/>
              <w:shd w:val="clear" w:color="auto" w:fill="FFFFFF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Style w:val="15"/>
                <w:rFonts w:hint="default"/>
                <w:b w:val="0"/>
                <w:i w:val="0"/>
                <w:smallCaps w:val="0"/>
                <w:sz w:val="24"/>
              </w:rPr>
              <w:t>送付</w:t>
            </w:r>
          </w:p>
        </w:tc>
      </w:tr>
      <w:tr>
        <w:trPr>
          <w:trHeight w:val="964" w:hRule="atLeast"/>
        </w:trPr>
        <w:tc>
          <w:tcPr>
            <w:tcW w:w="2004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top"/>
          </w:tcPr>
          <w:p>
            <w:pPr>
              <w:pStyle w:val="0"/>
              <w:shd w:val="clear" w:color="auto" w:fill="FFFFFF"/>
              <w:ind w:leftChars="0" w:hanging="588" w:hangingChars="245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　　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※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閲覧場所の窓口に意見書のひな形をご用意していますので、ご利用ください。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br w:type="textWrapping" w:clear="none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（自由な形式で提出していただいてもかまいません。）</w:t>
            </w:r>
          </w:p>
        </w:tc>
      </w:tr>
      <w:tr>
        <w:trPr>
          <w:trHeight w:val="2538" w:hRule="atLeast"/>
        </w:trPr>
        <w:tc>
          <w:tcPr>
            <w:tcW w:w="77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意見等を提出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br w:type="textWrapping" w:clear="none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できるかた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top"/>
          </w:tcPr>
          <w:p>
            <w:pPr>
              <w:pStyle w:val="0"/>
              <w:shd w:val="clear" w:color="auto" w:fill="FFFFFF"/>
              <w:ind w:right="-67" w:rightChars="-28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（１）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br w:type="textWrapping" w:clear="none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（２）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br w:type="textWrapping" w:clear="none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（３）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br w:type="textWrapping" w:clear="none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（４）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br w:type="textWrapping" w:clear="none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（５）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br w:type="textWrapping" w:clear="none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（６）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br w:type="textWrapping" w:clear="none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（７）</w:t>
            </w:r>
          </w:p>
        </w:tc>
        <w:tc>
          <w:tcPr>
            <w:tcW w:w="6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vAlign w:val="top"/>
          </w:tcPr>
          <w:p>
            <w:pPr>
              <w:pStyle w:val="0"/>
              <w:shd w:val="clear" w:color="auto" w:fill="FFFFFF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本市にお住まいのかた</w:t>
            </w:r>
          </w:p>
          <w:p>
            <w:pPr>
              <w:pStyle w:val="0"/>
              <w:shd w:val="clear" w:color="auto" w:fill="FFFFFF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本市に事務所又は事業所がある事業者</w:t>
            </w:r>
          </w:p>
          <w:p>
            <w:pPr>
              <w:pStyle w:val="0"/>
              <w:shd w:val="clear" w:color="auto" w:fill="FFFFFF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本市にある事務所又は事業所に勤務しているかた</w:t>
            </w:r>
          </w:p>
          <w:p>
            <w:pPr>
              <w:pStyle w:val="0"/>
              <w:shd w:val="clear" w:color="auto" w:fill="FFFFFF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本市にある学校に在学しているかた</w:t>
            </w:r>
          </w:p>
          <w:p>
            <w:pPr>
              <w:pStyle w:val="0"/>
              <w:shd w:val="clear" w:color="auto" w:fill="FFFFFF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本市に対して納税義務を有しているかた</w:t>
            </w:r>
          </w:p>
          <w:p>
            <w:pPr>
              <w:pStyle w:val="0"/>
              <w:shd w:val="clear" w:color="auto" w:fill="FFFFFF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上記（１）から（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５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）に該当するかたで構成された団体</w:t>
            </w:r>
          </w:p>
          <w:p>
            <w:pPr>
              <w:pStyle w:val="0"/>
              <w:shd w:val="clear" w:color="auto" w:fill="FFFFFF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上記以外で意思疎通の支援を必要としているかた、意思疎通の支援を行っているかたまたは団体</w:t>
            </w:r>
          </w:p>
        </w:tc>
      </w:tr>
      <w:tr>
        <w:trPr>
          <w:trHeight w:val="1921" w:hRule="atLeast"/>
        </w:trPr>
        <w:tc>
          <w:tcPr>
            <w:tcW w:w="151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意見等を提出する際の</w:t>
            </w:r>
          </w:p>
          <w:p>
            <w:pPr>
              <w:pStyle w:val="0"/>
              <w:shd w:val="clear" w:color="auto" w:fill="FFFFFF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必要記載事項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top"/>
          </w:tcPr>
          <w:p>
            <w:pPr>
              <w:pStyle w:val="0"/>
              <w:shd w:val="clear" w:color="auto" w:fill="FFFFFF"/>
              <w:ind w:right="-67" w:rightChars="-28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（１）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br w:type="textWrapping" w:clear="none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（２）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br w:type="textWrapping" w:clear="none"/>
            </w:r>
          </w:p>
          <w:p>
            <w:pPr>
              <w:pStyle w:val="0"/>
              <w:shd w:val="clear" w:color="auto" w:fill="FFFFFF"/>
              <w:ind w:right="-67" w:rightChars="-28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</w:p>
          <w:p>
            <w:pPr>
              <w:pStyle w:val="0"/>
              <w:shd w:val="clear" w:color="auto" w:fill="FFFFFF"/>
              <w:ind w:right="-67" w:rightChars="-28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</w:p>
          <w:p>
            <w:pPr>
              <w:pStyle w:val="0"/>
              <w:shd w:val="clear" w:color="auto" w:fill="FFFFFF"/>
              <w:ind w:right="-67" w:rightChars="-28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（３）</w:t>
            </w:r>
          </w:p>
        </w:tc>
        <w:tc>
          <w:tcPr>
            <w:tcW w:w="6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vAlign w:val="top"/>
          </w:tcPr>
          <w:p>
            <w:pPr>
              <w:pStyle w:val="0"/>
              <w:shd w:val="clear" w:color="auto" w:fill="FFFFFF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意見を提出しようとする素案の名称</w:t>
            </w:r>
          </w:p>
          <w:p>
            <w:pPr>
              <w:pStyle w:val="0"/>
              <w:shd w:val="clear" w:color="auto" w:fill="FFFFFF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氏名及び住所（上記の「意見等を提出できるかた」のうち（２）～（５）に該当するかたにあたっては名称及び所在地、（６）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・（７）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に該当する団体にあっては、団体名及び団体事務局所在地）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br w:type="textWrapping" w:clear="none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上記の「意見等を提出できるかた」のうち、該当する区分</w:t>
            </w:r>
          </w:p>
        </w:tc>
      </w:tr>
      <w:tr>
        <w:trPr>
          <w:trHeight w:val="1361" w:hRule="atLeast"/>
        </w:trPr>
        <w:tc>
          <w:tcPr>
            <w:tcW w:w="151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提出された意見等及び</w:t>
            </w:r>
          </w:p>
          <w:p>
            <w:pPr>
              <w:pStyle w:val="0"/>
              <w:shd w:val="clear" w:color="auto" w:fill="FFFFFF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市の考え方の公表方法</w:t>
            </w:r>
          </w:p>
        </w:tc>
        <w:tc>
          <w:tcPr>
            <w:tcW w:w="1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shd w:val="clear" w:color="auto" w:fill="FFFFFF"/>
              <w:ind w:left="300" w:leftChars="125" w:firstLineChars="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「閲覧方法と閲覧場所」に記載の方法・場所で公表します。</w:t>
            </w:r>
          </w:p>
          <w:p>
            <w:pPr>
              <w:pStyle w:val="0"/>
              <w:shd w:val="clear" w:color="auto" w:fill="FFFFFF"/>
              <w:ind w:left="300" w:leftChars="125" w:firstLineChars="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公表期間：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令和５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年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(20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23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年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)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１０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月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下旬を予定</w:t>
            </w:r>
          </w:p>
          <w:p>
            <w:pPr>
              <w:pStyle w:val="0"/>
              <w:shd w:val="clear" w:color="auto" w:fill="FFFFFF"/>
              <w:ind w:left="545" w:leftChars="125" w:hanging="245" w:hangingChars="102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※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意見提出者への個別回答はいたしませんのでご了承ください。</w:t>
            </w:r>
          </w:p>
        </w:tc>
      </w:tr>
      <w:tr>
        <w:trPr>
          <w:trHeight w:val="1230" w:hRule="atLeast"/>
        </w:trPr>
        <w:tc>
          <w:tcPr>
            <w:tcW w:w="151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備考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2"/>
  <w:bordersDoNotSurroundHeader/>
  <w:bordersDoNotSurroundFooter/>
  <w:defaultTabStop w:val="840"/>
  <w:hyphenationZone w:val="0"/>
  <w:drawingGridHorizontalSpacing w:val="240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HG丸ｺﾞｼｯｸM-PRO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  <w:pPrDefault>
      <w:pPr>
        <w:spacing w:line="0" w:lineRule="atLeast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font24"/>
    <w:basedOn w:val="10"/>
    <w:next w:val="15"/>
    <w:link w:val="0"/>
    <w:uiPriority w:val="0"/>
    <w:qFormat/>
    <w:rPr>
      <w:rFonts w:ascii="ＭＳ Ｐ明朝" w:hAnsi="ＭＳ Ｐ明朝" w:eastAsia="ＭＳ Ｐ明朝"/>
      <w:color w:val="000000"/>
      <w:sz w:val="20"/>
    </w:rPr>
  </w:style>
  <w:style w:type="character" w:styleId="16" w:customStyle="1">
    <w:name w:val="font25"/>
    <w:basedOn w:val="10"/>
    <w:next w:val="16"/>
    <w:link w:val="0"/>
    <w:uiPriority w:val="0"/>
    <w:qFormat/>
    <w:rPr>
      <w:rFonts w:ascii="ＭＳ Ｐ明朝" w:hAnsi="ＭＳ Ｐ明朝" w:eastAsia="ＭＳ Ｐ明朝"/>
      <w:color w:val="000000"/>
      <w:sz w:val="20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521</TotalTime>
  <Pages>2</Pages>
  <Words>22</Words>
  <Characters>1498</Characters>
  <Application>JUST Note</Application>
  <Lines>121</Lines>
  <Paragraphs>70</Paragraphs>
  <Company>箕面市役所</Company>
  <CharactersWithSpaces>1514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村田　尚記</dc:creator>
  <cp:lastModifiedBy>長谷川　千波(手動)</cp:lastModifiedBy>
  <cp:lastPrinted>2023-07-24T04:31:29Z</cp:lastPrinted>
  <dcterms:created xsi:type="dcterms:W3CDTF">2022-05-16T04:52:00Z</dcterms:created>
  <dcterms:modified xsi:type="dcterms:W3CDTF">2023-07-24T04:31:19Z</dcterms:modified>
  <cp:revision>24</cp:revision>
</cp:coreProperties>
</file>