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S創英角ｺﾞｼｯｸUB" w:hAnsi="HGS創英角ｺﾞｼｯｸUB" w:eastAsia="HGS創英角ｺﾞｼｯｸUB"/>
          <w:sz w:val="28"/>
        </w:rPr>
      </w:pPr>
      <w:r>
        <w:rPr>
          <w:rFonts w:hint="eastAsia" w:ascii="HGS創英角ｺﾞｼｯｸUB" w:hAnsi="HGS創英角ｺﾞｼｯｸUB" w:eastAsia="HGS創英角ｺﾞｼｯｸUB"/>
          <w:sz w:val="28"/>
        </w:rPr>
        <w:t>（</w: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か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仮称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t>）</w: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み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の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お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箕面市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が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い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ゃ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障害者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じ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ほ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情報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t>コミュニケーション</w: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そ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く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ん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促進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じ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れ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い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条例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t>（</w: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そ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あ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ん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素案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第一章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総則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第一条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―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第八条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第二章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第九条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―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第十五条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第三章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雑則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第十六条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附則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視覚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身体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知的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発達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精神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多様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としているが、そのことに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周囲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でなく、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されておらず、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くの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じながら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している。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権利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趣旨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った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昭和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四十五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八十四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）において、「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可能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む。）その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についての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されるとともに、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についての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拡大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られること。」と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箕面市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き、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らす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こそが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たり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であるというノーマライゼーションのまちづくりを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している。この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基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t>づき、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にかかわらず、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たり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ず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ぞ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し、また、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ることができる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制定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するものである。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第一章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総則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第一条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についての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責務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らかにすることで、それぞれが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除去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しやすい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構築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し、もって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き、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らす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地域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実現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用語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当該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めるところによる。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身体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知的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精神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発達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む。）その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心身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以下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総称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する。）がある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であって、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ぞ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継続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制限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ける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状態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にあるものをいう。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がある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営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となるような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における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制度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慣行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観念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のものをいう。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要約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筆記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文字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表示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筆談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点字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拡大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文字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朗読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代読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代筆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触覚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った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平易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及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事務所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個人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及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地方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公共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ぞ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除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く。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教育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昭和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二十二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二十六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第一条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百二十四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専修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高等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課程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くものに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る。）、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児童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福祉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昭和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二十二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百六十四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三十九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保育所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就学前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どもに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教育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保育等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総合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平成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七十七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認定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こども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ども・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平成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二十四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六十五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五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地域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保育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合理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平等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自由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適当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変更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調整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であって、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場合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とされるものであり、かつ、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均衡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過度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負担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さないものをいう。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通訳者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要約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筆記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点訳者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け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通訳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介助員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代読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代筆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災害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災害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昭和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三十六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二百二十三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災害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にかかわらず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個性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人格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われなければならない。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している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円滑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権利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最大限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されなければならない。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責務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にのっとり、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することができる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主催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行事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支援者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災害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非常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場合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安全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迅速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えられるようにするための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めるものとする。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及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不可欠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めるものとする。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不可欠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できるよう、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福祉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計画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策定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変更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容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検討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見直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たり、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びにその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くものとする。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財政上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第八条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予算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範囲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財政上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ずるものとする。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第二章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ぶ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第九条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め、その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しやすい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ぶ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技術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助言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十一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技術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助言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発信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主催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多数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参加者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要約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筆記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発信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判断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場合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作成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広報紙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について、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点字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媒体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作成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個人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通知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文書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について、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点字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ぐ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窓口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づ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うときは、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することができるよう、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ずるものとする。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医療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受診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するとき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要約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筆記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判断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場合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派遣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主催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当該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参加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するものであると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判断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場合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通訳者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要約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筆記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養成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第十五条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通訳者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要約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筆記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養成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めるものとする。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第三章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雑則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委任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第十六条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令和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8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702</TotalTime>
  <Pages>9</Pages>
  <Words>0</Words>
  <Characters>3530</Characters>
  <Application>JUST Note</Application>
  <Lines>164</Lines>
  <Paragraphs>72</Paragraphs>
  <Company>箕面市役所</Company>
  <CharactersWithSpaces>3598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　千波(手動)</dc:creator>
  <cp:lastModifiedBy>長谷川　千波(手動)</cp:lastModifiedBy>
  <cp:lastPrinted>2023-07-25T07:15:05Z</cp:lastPrinted>
  <dcterms:created xsi:type="dcterms:W3CDTF">2023-06-12T05:24:00Z</dcterms:created>
  <dcterms:modified xsi:type="dcterms:W3CDTF">2023-07-31T00:58:39Z</dcterms:modified>
  <cp:revision>17</cp:revision>
</cp:coreProperties>
</file>