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S創英角ｺﾞｼｯｸUB" w:hAnsi="HGS創英角ｺﾞｼｯｸUB" w:eastAsia="HGS創英角ｺﾞｼｯｸUB"/>
          <w:sz w:val="28"/>
        </w:rPr>
      </w:pPr>
      <w:r>
        <w:rPr>
          <w:rFonts w:hint="eastAsia" w:ascii="HGS創英角ｺﾞｼｯｸUB" w:hAnsi="HGS創英角ｺﾞｼｯｸUB" w:eastAsia="HGS創英角ｺﾞｼｯｸUB"/>
          <w:sz w:val="28"/>
        </w:rPr>
        <w:t>（</w: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か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ょ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仮称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8"/>
        </w:rPr>
        <w:t>）</w: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み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の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お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箕面市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し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ゅ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わ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手話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げ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ん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ご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言語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じ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ょ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う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れ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い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条例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8"/>
        </w:rPr>
        <w:t>（</w: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begin"/>
      </w:r>
      <w:r>
        <w:rPr>
          <w:rFonts w:hint="eastAsia" w:ascii="HGS創英角ｺﾞｼｯｸUB" w:hAnsi="HGS創英角ｺﾞｼｯｸUB" w:eastAsia="HGS創英角ｺﾞｼｯｸUB"/>
          <w:sz w:val="28"/>
        </w:rPr>
        <w:instrText>EQ \* jc2 \* hps14 \o\ad(\s\up 13(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そ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あ</w:instrText>
      </w:r>
      <w:r>
        <w:rPr>
          <w:rFonts w:hint="eastAsia" w:ascii="HGS創英角ｺﾞｼｯｸUB" w:hAnsi="HGS創英角ｺﾞｼｯｸUB" w:eastAsia="HGS創英角ｺﾞｼｯｸUB"/>
          <w:sz w:val="14"/>
        </w:rPr>
        <w:instrText>ん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),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素案</w:instrText>
      </w:r>
      <w:r>
        <w:rPr>
          <w:rFonts w:hint="eastAsia" w:ascii="HGS創英角ｺﾞｼｯｸUB" w:hAnsi="HGS創英角ｺﾞｼｯｸUB" w:eastAsia="HGS創英角ｺﾞｼｯｸUB"/>
          <w:sz w:val="28"/>
        </w:rPr>
        <w:instrText>)</w:instrText>
      </w:r>
      <w:r>
        <w:rPr>
          <w:rFonts w:hint="eastAsia" w:ascii="HGS創英角ｺﾞｼｯｸUB" w:hAnsi="HGS創英角ｺﾞｼｯｸUB" w:eastAsia="HGS創英角ｺﾞｼｯｸUB"/>
          <w:sz w:val="28"/>
        </w:rPr>
        <w:fldChar w:fldCharType="end"/>
      </w:r>
      <w:r>
        <w:rPr>
          <w:rFonts w:hint="eastAsia" w:ascii="HGS創英角ｺﾞｼｯｸUB" w:hAnsi="HGS創英角ｺﾞｼｯｸUB" w:eastAsia="HGS創英角ｺﾞｼｯｸUB"/>
          <w:sz w:val="28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目次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前文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総則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―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―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雑則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附則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音声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ではなく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などの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きや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表情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使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独自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語彙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ぽ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文法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体系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つ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である。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使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にとって、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こえる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たちの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音声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同様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大切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しかしながら、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過去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使用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禁止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にとって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められてこなかった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歴史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がある。そのため、ろう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にとっては、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ず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ることが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できないなど、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営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様々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困難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余儀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なくされてきた。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批准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権利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平成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二十六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）において、「「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」とは、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音声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形態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音声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をいう。」と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された。これにより、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であることが、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国内外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く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められることとなった。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箕面市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や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営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大切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があらゆる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使用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ることができる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め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目指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制定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するものである。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総則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目的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への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本市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責務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役割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らかにするとともに、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めることにより、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総合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かつ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計画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り、もって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き、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らす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地域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実現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目的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げる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用語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当該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めるところによる。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営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聴覚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事務所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個人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団体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国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地方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公共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団体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12"/>
        </w:rPr>
        <w:instrText>ぞ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除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く。</w:t>
      </w:r>
      <w:r>
        <w:rPr>
          <w:rFonts w:hint="eastAsia" w:ascii="ＭＳ 明朝" w:hAnsi="ＭＳ 明朝" w:eastAsia="ＭＳ 明朝"/>
          <w:sz w:val="24"/>
        </w:rPr>
        <w:t>)</w:t>
      </w:r>
      <w:r>
        <w:rPr>
          <w:rFonts w:hint="eastAsia" w:ascii="ＭＳ 明朝" w:hAnsi="ＭＳ 明朝" w:eastAsia="ＭＳ 明朝"/>
          <w:sz w:val="24"/>
        </w:rPr>
        <w:t>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教育法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昭和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号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同法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begin"/>
      </w:r>
      <w:r>
        <w:rPr>
          <w:rFonts w:hint="eastAsia" w:ascii="ＭＳ 明朝" w:hAnsi="ＭＳ 明朝" w:eastAsia="ＭＳ 明朝"/>
          <w:sz w:val="24"/>
          <w:u w:val="none" w:color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),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四</w:instrText>
      </w:r>
      <w:r>
        <w:rPr>
          <w:rFonts w:hint="eastAsia" w:ascii="ＭＳ 明朝" w:hAnsi="ＭＳ 明朝" w:eastAsia="ＭＳ 明朝"/>
          <w:sz w:val="24"/>
          <w:u w:val="none" w:color="auto"/>
        </w:rPr>
        <w:instrText>)</w:instrText>
      </w:r>
      <w:r>
        <w:rPr>
          <w:rFonts w:hint="eastAsia" w:ascii="ＭＳ 明朝" w:hAnsi="ＭＳ 明朝" w:eastAsia="ＭＳ 明朝"/>
          <w:sz w:val="24"/>
          <w:u w:val="none" w:color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専修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高等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課程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くものに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る。）、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児童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福祉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昭和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保育所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就学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どもに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教育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保育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総合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平成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認定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こども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ども・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子育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平成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法律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地域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保育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をいう。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も</w:instrText>
      </w:r>
      <w:r>
        <w:rPr>
          <w:rFonts w:hint="eastAsia" w:ascii="ＭＳ 明朝" w:hAnsi="ＭＳ 明朝" w:eastAsia="ＭＳ 明朝"/>
          <w:sz w:val="12"/>
        </w:rPr>
        <w:instrText>の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平等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べ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ての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自由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享有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行使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かつ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適当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変更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調整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であって、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ば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場合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とされるものであり、かつ、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均衡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した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過度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負担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さないものをいう。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有無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にかかわらず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相互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個性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人格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いに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われなければならない。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人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している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特性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じて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jc0 \* hps12 \o(\s\up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疎通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円滑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権利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最大限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されなければならない。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ど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独自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体系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歴史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背景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ゆ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ぶ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文化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所産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われなければならない。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む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責務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基本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にのっとり、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げる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言語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国際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デー」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活用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した、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することができる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主催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通訳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役割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げる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めるものとする。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することが、ろう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にとって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不可欠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相互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尊重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協力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役割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げる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努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めるものとする。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選択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され、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取得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することが、ろう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日常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社会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生活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にとって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不可欠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であることを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できるよう、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合理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普及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協力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すること。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聴取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障害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福祉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計画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策定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へ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変更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内容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検討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見直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あ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たり、ろう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びにその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団体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意見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くものとする。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  <w:shd w:val="clear" w:color="auto" w:fill="auto"/>
        </w:rPr>
        <w:fldChar w:fldCharType="begin"/>
      </w:r>
      <w:r>
        <w:rPr>
          <w:rFonts w:hint="eastAsia" w:ascii="ＭＳ 明朝" w:hAnsi="ＭＳ 明朝" w:eastAsia="ＭＳ 明朝"/>
          <w:sz w:val="24"/>
          <w:shd w:val="clear" w:color="auto" w:fill="auto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  <w:shd w:val="clear" w:color="auto" w:fill="auto"/>
        </w:rPr>
        <w:instrText>),</w:instrText>
      </w:r>
      <w:r>
        <w:rPr>
          <w:rFonts w:hint="eastAsia" w:ascii="ＭＳ 明朝" w:hAnsi="ＭＳ 明朝" w:eastAsia="ＭＳ 明朝"/>
          <w:sz w:val="24"/>
          <w:shd w:val="clear" w:color="auto" w:fill="auto"/>
        </w:rPr>
        <w:instrText>財政上</w:instrText>
      </w:r>
      <w:r>
        <w:rPr>
          <w:rFonts w:hint="eastAsia" w:ascii="ＭＳ 明朝" w:hAnsi="ＭＳ 明朝" w:eastAsia="ＭＳ 明朝"/>
          <w:sz w:val="24"/>
          <w:shd w:val="clear" w:color="auto" w:fill="auto"/>
        </w:rPr>
        <w:instrText>)</w:instrText>
      </w:r>
      <w:r>
        <w:rPr>
          <w:rFonts w:hint="eastAsia" w:ascii="ＭＳ 明朝" w:hAnsi="ＭＳ 明朝" w:eastAsia="ＭＳ 明朝"/>
          <w:sz w:val="24"/>
          <w:shd w:val="clear" w:color="auto" w:fill="auto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措置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八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各号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規定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推進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予算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範囲内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において、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財政上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措置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ずるものとする。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利用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ぶ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習得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できる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環境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せ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び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整備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け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と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協力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市民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ぶ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するものとする。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ぜ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前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ぶ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するにあたり、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難聴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及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び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中途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失聴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参加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配慮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うものとする。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学校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技術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助言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うものとする。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による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ind w:left="240" w:hanging="240" w:hanging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手話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理解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促進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る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機会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確保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するため、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事業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対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情報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提供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ぎ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技術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て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げ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助言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その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た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他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え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支援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を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うものとする。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三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章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ざ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雑則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委任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第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に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関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し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よ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必要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な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事項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市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長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定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める。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ふ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附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則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この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jc1 \* hps12 \o\ad(\s\up 11(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ょ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条例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は、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わ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令和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ね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年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が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月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日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から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施行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する。</w:t>
      </w:r>
    </w:p>
    <w:sectPr>
      <w:footerReference r:id="rId5" w:type="default"/>
      <w:pgSz w:w="11906" w:h="16838"/>
      <w:pgMar w:top="1701" w:right="1417" w:bottom="1417" w:left="1701" w:header="851" w:footer="992" w:gutter="0"/>
      <w:pgBorders w:zOrder="front" w:display="allPages" w:offsetFrom="page"/>
      <w:cols w:space="720"/>
      <w:textDirection w:val="lrTb"/>
      <w:docGrid w:type="lines" w:linePitch="3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1111</TotalTime>
  <Pages>6</Pages>
  <Words>0</Words>
  <Characters>2466</Characters>
  <Application>JUST Note</Application>
  <Lines>125</Lines>
  <Paragraphs>59</Paragraphs>
  <Company>箕面市役所</Company>
  <CharactersWithSpaces>2520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長谷川　千波(手動)</dc:creator>
  <cp:lastModifiedBy>長谷川　千波(手動)</cp:lastModifiedBy>
  <cp:lastPrinted>2023-07-04T02:41:56Z</cp:lastPrinted>
  <dcterms:created xsi:type="dcterms:W3CDTF">2023-06-12T05:23:00Z</dcterms:created>
  <dcterms:modified xsi:type="dcterms:W3CDTF">2023-07-26T02:20:19Z</dcterms:modified>
  <cp:revision>16</cp:revision>
</cp:coreProperties>
</file>