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（様式４－１）</w:t>
      </w:r>
    </w:p>
    <w:p>
      <w:pPr>
        <w:pStyle w:val="0"/>
        <w:ind w:right="840" w:rightChars="400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自己資本比率の状況</w:t>
      </w: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right="840" w:rightChars="400"/>
        <w:jc w:val="righ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応募者名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</w:t>
      </w: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 w:firstLine="1920" w:firstLineChars="800"/>
        <w:jc w:val="lef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Ａ　自己資本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円</w:t>
      </w: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 w:firstLine="1920" w:firstLineChars="800"/>
        <w:jc w:val="lef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Ｂ　総資本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円</w:t>
      </w: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 w:firstLine="1920" w:firstLineChars="8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Ｃ　自己資本比率　　　　　　　　　　　　　　　</w:t>
      </w:r>
      <w:r>
        <w:rPr>
          <w:rFonts w:hint="eastAsia" w:ascii="ＭＳ 明朝" w:hAnsi="ＭＳ 明朝" w:eastAsia="ＭＳ 明朝"/>
          <w:sz w:val="24"/>
        </w:rPr>
        <w:t xml:space="preserve"> </w:t>
      </w:r>
    </w:p>
    <w:p>
      <w:pPr>
        <w:pStyle w:val="0"/>
        <w:ind w:right="840" w:rightChars="400" w:firstLine="2160" w:firstLineChars="900"/>
        <w:jc w:val="lef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（Ａ÷Ｂ）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％</w:t>
      </w: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</w:t>
      </w:r>
      <w:r>
        <w:rPr>
          <w:rFonts w:hint="eastAsia" w:ascii="ＭＳ 明朝" w:hAnsi="ＭＳ 明朝" w:eastAsia="ＭＳ 明朝"/>
          <w:sz w:val="21"/>
        </w:rPr>
        <w:t>※小数点以下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桁目を四捨五入のこと</w:t>
      </w: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40" w:right="840" w:rightChars="400" w:hanging="240" w:hangingChars="100"/>
        <w:jc w:val="left"/>
        <w:rPr>
          <w:rFonts w:hint="eastAsia" w:ascii="ＭＳ 明朝" w:hAnsi="ＭＳ 明朝" w:eastAsia="ＭＳ 明朝"/>
          <w:sz w:val="6"/>
        </w:rPr>
      </w:pPr>
      <w:r>
        <w:rPr>
          <w:rFonts w:hint="eastAsia" w:ascii="ＭＳ 明朝" w:hAnsi="ＭＳ 明朝" w:eastAsia="ＭＳ 明朝"/>
          <w:sz w:val="24"/>
        </w:rPr>
        <w:t>※平成</w:t>
      </w:r>
      <w:r>
        <w:rPr>
          <w:rFonts w:hint="eastAsia" w:ascii="ＭＳ 明朝" w:hAnsi="ＭＳ 明朝" w:eastAsia="ＭＳ 明朝"/>
          <w:sz w:val="24"/>
        </w:rPr>
        <w:t>30</w:t>
      </w:r>
      <w:r>
        <w:rPr>
          <w:rFonts w:hint="eastAsia" w:ascii="ＭＳ 明朝" w:hAnsi="ＭＳ 明朝" w:eastAsia="ＭＳ 明朝"/>
          <w:sz w:val="24"/>
        </w:rPr>
        <w:t>年</w:t>
      </w:r>
      <w:r>
        <w:rPr>
          <w:rFonts w:hint="eastAsia" w:ascii="ＭＳ 明朝" w:hAnsi="ＭＳ 明朝" w:eastAsia="ＭＳ 明朝"/>
          <w:sz w:val="24"/>
        </w:rPr>
        <w:t>4</w:t>
      </w:r>
      <w:r>
        <w:rPr>
          <w:rFonts w:hint="eastAsia" w:ascii="ＭＳ 明朝" w:hAnsi="ＭＳ 明朝" w:eastAsia="ＭＳ 明朝"/>
          <w:sz w:val="24"/>
        </w:rPr>
        <w:t>月</w:t>
      </w:r>
      <w:r>
        <w:rPr>
          <w:rFonts w:hint="eastAsia" w:ascii="ＭＳ 明朝" w:hAnsi="ＭＳ 明朝" w:eastAsia="ＭＳ 明朝"/>
          <w:sz w:val="24"/>
        </w:rPr>
        <w:t>1</w:t>
      </w:r>
      <w:r>
        <w:rPr>
          <w:rFonts w:hint="eastAsia" w:ascii="ＭＳ 明朝" w:hAnsi="ＭＳ 明朝" w:eastAsia="ＭＳ 明朝"/>
          <w:sz w:val="24"/>
        </w:rPr>
        <w:t>日から平成</w:t>
      </w:r>
      <w:r>
        <w:rPr>
          <w:rFonts w:hint="eastAsia" w:ascii="ＭＳ 明朝" w:hAnsi="ＭＳ 明朝" w:eastAsia="ＭＳ 明朝"/>
          <w:sz w:val="24"/>
        </w:rPr>
        <w:t>31</w:t>
      </w:r>
      <w:r>
        <w:rPr>
          <w:rFonts w:hint="eastAsia" w:ascii="ＭＳ 明朝" w:hAnsi="ＭＳ 明朝" w:eastAsia="ＭＳ 明朝"/>
          <w:sz w:val="24"/>
        </w:rPr>
        <w:t>年</w:t>
      </w:r>
      <w:r>
        <w:rPr>
          <w:rFonts w:hint="eastAsia" w:ascii="ＭＳ 明朝" w:hAnsi="ＭＳ 明朝" w:eastAsia="ＭＳ 明朝"/>
          <w:sz w:val="24"/>
        </w:rPr>
        <w:t>3</w:t>
      </w:r>
      <w:r>
        <w:rPr>
          <w:rFonts w:hint="eastAsia" w:ascii="ＭＳ 明朝" w:hAnsi="ＭＳ 明朝" w:eastAsia="ＭＳ 明朝"/>
          <w:sz w:val="24"/>
        </w:rPr>
        <w:t>月</w:t>
      </w:r>
      <w:r>
        <w:rPr>
          <w:rFonts w:hint="eastAsia" w:ascii="ＭＳ 明朝" w:hAnsi="ＭＳ 明朝" w:eastAsia="ＭＳ 明朝"/>
          <w:sz w:val="24"/>
        </w:rPr>
        <w:t>31</w:t>
      </w:r>
      <w:r>
        <w:rPr>
          <w:rFonts w:hint="eastAsia" w:ascii="ＭＳ 明朝" w:hAnsi="ＭＳ 明朝" w:eastAsia="ＭＳ 明朝"/>
          <w:sz w:val="24"/>
        </w:rPr>
        <w:t>日事業年度の有価証券報告書等の貸借対照表の数値を用いること。</w:t>
      </w:r>
    </w:p>
    <w:p>
      <w:pPr>
        <w:pStyle w:val="0"/>
        <w:spacing w:line="120" w:lineRule="exact"/>
        <w:ind w:left="60" w:right="840" w:rightChars="400" w:hanging="60" w:hangingChars="100"/>
        <w:jc w:val="left"/>
        <w:rPr>
          <w:rFonts w:hint="eastAsia" w:ascii="ＭＳ 明朝" w:hAnsi="ＭＳ 明朝" w:eastAsia="ＭＳ 明朝"/>
          <w:sz w:val="6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※決算月が</w:t>
      </w:r>
      <w:r>
        <w:rPr>
          <w:rFonts w:hint="eastAsia" w:ascii="ＭＳ 明朝" w:hAnsi="ＭＳ 明朝" w:eastAsia="ＭＳ 明朝"/>
          <w:sz w:val="24"/>
        </w:rPr>
        <w:t>3</w:t>
      </w:r>
      <w:r>
        <w:rPr>
          <w:rFonts w:hint="eastAsia" w:ascii="ＭＳ 明朝" w:hAnsi="ＭＳ 明朝" w:eastAsia="ＭＳ 明朝"/>
          <w:sz w:val="24"/>
        </w:rPr>
        <w:t>月以外の場合は、直近の確定した貸借対照表の数値を用いること。</w:t>
      </w:r>
    </w:p>
    <w:p>
      <w:pPr>
        <w:pStyle w:val="0"/>
        <w:spacing w:line="120" w:lineRule="exact"/>
        <w:ind w:left="240" w:right="840" w:rightChars="400" w:hanging="240" w:hanging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40" w:right="840" w:rightChars="400" w:hanging="240" w:hanging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※連結親会社の場合は、連結財務諸表、連結子会社の場合は、単体の財務諸表の数値を用いること。</w:t>
      </w:r>
    </w:p>
    <w:p>
      <w:pPr>
        <w:pStyle w:val="0"/>
        <w:spacing w:line="120" w:lineRule="exact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※数値を引用した根拠資料を添付のうえ、引用数値をマーカーで明示すること。</w:t>
      </w: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（様式４－２）</w:t>
      </w:r>
    </w:p>
    <w:p>
      <w:pPr>
        <w:pStyle w:val="0"/>
        <w:ind w:right="840" w:rightChars="400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流動比率の状況</w:t>
      </w: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right="840" w:rightChars="400"/>
        <w:jc w:val="righ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応募者名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</w:t>
      </w: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 w:firstLine="1920" w:firstLineChars="800"/>
        <w:jc w:val="lef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Ａ　流動資産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円</w:t>
      </w: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 w:firstLine="1920" w:firstLineChars="800"/>
        <w:jc w:val="lef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Ｂ　流動負債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円</w:t>
      </w: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 w:firstLine="1920" w:firstLineChars="8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Ｃ　流動比率　　　　　　　　　　　　　　　</w:t>
      </w:r>
      <w:r>
        <w:rPr>
          <w:rFonts w:hint="eastAsia" w:ascii="ＭＳ 明朝" w:hAnsi="ＭＳ 明朝" w:eastAsia="ＭＳ 明朝"/>
          <w:sz w:val="24"/>
        </w:rPr>
        <w:t xml:space="preserve"> </w:t>
      </w:r>
    </w:p>
    <w:p>
      <w:pPr>
        <w:pStyle w:val="0"/>
        <w:ind w:right="840" w:rightChars="400" w:firstLine="2160" w:firstLineChars="900"/>
        <w:jc w:val="lef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（Ａ÷Ｂ）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％</w:t>
      </w: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</w:t>
      </w:r>
      <w:r>
        <w:rPr>
          <w:rFonts w:hint="eastAsia" w:ascii="ＭＳ 明朝" w:hAnsi="ＭＳ 明朝" w:eastAsia="ＭＳ 明朝"/>
          <w:sz w:val="21"/>
        </w:rPr>
        <w:t>※小数点以下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桁目を四捨五入のこと</w:t>
      </w: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40" w:right="840" w:rightChars="400" w:hanging="240" w:hangingChars="100"/>
        <w:jc w:val="left"/>
        <w:rPr>
          <w:rFonts w:hint="eastAsia" w:ascii="ＭＳ 明朝" w:hAnsi="ＭＳ 明朝" w:eastAsia="ＭＳ 明朝"/>
          <w:sz w:val="6"/>
        </w:rPr>
      </w:pPr>
      <w:r>
        <w:rPr>
          <w:rFonts w:hint="eastAsia" w:ascii="ＭＳ 明朝" w:hAnsi="ＭＳ 明朝" w:eastAsia="ＭＳ 明朝"/>
          <w:sz w:val="24"/>
        </w:rPr>
        <w:t>※平成</w:t>
      </w:r>
      <w:r>
        <w:rPr>
          <w:rFonts w:hint="eastAsia" w:ascii="ＭＳ 明朝" w:hAnsi="ＭＳ 明朝" w:eastAsia="ＭＳ 明朝"/>
          <w:sz w:val="24"/>
        </w:rPr>
        <w:t>30</w:t>
      </w:r>
      <w:r>
        <w:rPr>
          <w:rFonts w:hint="eastAsia" w:ascii="ＭＳ 明朝" w:hAnsi="ＭＳ 明朝" w:eastAsia="ＭＳ 明朝"/>
          <w:sz w:val="24"/>
        </w:rPr>
        <w:t>年</w:t>
      </w:r>
      <w:r>
        <w:rPr>
          <w:rFonts w:hint="eastAsia" w:ascii="ＭＳ 明朝" w:hAnsi="ＭＳ 明朝" w:eastAsia="ＭＳ 明朝"/>
          <w:sz w:val="24"/>
        </w:rPr>
        <w:t>4</w:t>
      </w:r>
      <w:r>
        <w:rPr>
          <w:rFonts w:hint="eastAsia" w:ascii="ＭＳ 明朝" w:hAnsi="ＭＳ 明朝" w:eastAsia="ＭＳ 明朝"/>
          <w:sz w:val="24"/>
        </w:rPr>
        <w:t>月</w:t>
      </w:r>
      <w:r>
        <w:rPr>
          <w:rFonts w:hint="eastAsia" w:ascii="ＭＳ 明朝" w:hAnsi="ＭＳ 明朝" w:eastAsia="ＭＳ 明朝"/>
          <w:sz w:val="24"/>
        </w:rPr>
        <w:t>1</w:t>
      </w:r>
      <w:r>
        <w:rPr>
          <w:rFonts w:hint="eastAsia" w:ascii="ＭＳ 明朝" w:hAnsi="ＭＳ 明朝" w:eastAsia="ＭＳ 明朝"/>
          <w:sz w:val="24"/>
        </w:rPr>
        <w:t>日から平成</w:t>
      </w:r>
      <w:r>
        <w:rPr>
          <w:rFonts w:hint="eastAsia" w:ascii="ＭＳ 明朝" w:hAnsi="ＭＳ 明朝" w:eastAsia="ＭＳ 明朝"/>
          <w:sz w:val="24"/>
        </w:rPr>
        <w:t>31</w:t>
      </w:r>
      <w:r>
        <w:rPr>
          <w:rFonts w:hint="eastAsia" w:ascii="ＭＳ 明朝" w:hAnsi="ＭＳ 明朝" w:eastAsia="ＭＳ 明朝"/>
          <w:sz w:val="24"/>
        </w:rPr>
        <w:t>年</w:t>
      </w:r>
      <w:r>
        <w:rPr>
          <w:rFonts w:hint="eastAsia" w:ascii="ＭＳ 明朝" w:hAnsi="ＭＳ 明朝" w:eastAsia="ＭＳ 明朝"/>
          <w:sz w:val="24"/>
        </w:rPr>
        <w:t>3</w:t>
      </w:r>
      <w:r>
        <w:rPr>
          <w:rFonts w:hint="eastAsia" w:ascii="ＭＳ 明朝" w:hAnsi="ＭＳ 明朝" w:eastAsia="ＭＳ 明朝"/>
          <w:sz w:val="24"/>
        </w:rPr>
        <w:t>月</w:t>
      </w:r>
      <w:r>
        <w:rPr>
          <w:rFonts w:hint="eastAsia" w:ascii="ＭＳ 明朝" w:hAnsi="ＭＳ 明朝" w:eastAsia="ＭＳ 明朝"/>
          <w:sz w:val="24"/>
        </w:rPr>
        <w:t>31</w:t>
      </w:r>
      <w:r>
        <w:rPr>
          <w:rFonts w:hint="eastAsia" w:ascii="ＭＳ 明朝" w:hAnsi="ＭＳ 明朝" w:eastAsia="ＭＳ 明朝"/>
          <w:sz w:val="24"/>
        </w:rPr>
        <w:t>日事業年度の有価証券報告書等の貸借対照表の数値を用いること。</w:t>
      </w:r>
    </w:p>
    <w:p>
      <w:pPr>
        <w:pStyle w:val="0"/>
        <w:spacing w:line="120" w:lineRule="exact"/>
        <w:ind w:left="60" w:right="840" w:rightChars="400" w:hanging="60" w:hangingChars="100"/>
        <w:jc w:val="left"/>
        <w:rPr>
          <w:rFonts w:hint="eastAsia" w:ascii="ＭＳ 明朝" w:hAnsi="ＭＳ 明朝" w:eastAsia="ＭＳ 明朝"/>
          <w:sz w:val="6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※決算月が</w:t>
      </w:r>
      <w:r>
        <w:rPr>
          <w:rFonts w:hint="eastAsia" w:ascii="ＭＳ 明朝" w:hAnsi="ＭＳ 明朝" w:eastAsia="ＭＳ 明朝"/>
          <w:sz w:val="24"/>
        </w:rPr>
        <w:t>3</w:t>
      </w:r>
      <w:r>
        <w:rPr>
          <w:rFonts w:hint="eastAsia" w:ascii="ＭＳ 明朝" w:hAnsi="ＭＳ 明朝" w:eastAsia="ＭＳ 明朝"/>
          <w:sz w:val="24"/>
        </w:rPr>
        <w:t>月以外の場合は、直近の確定した貸借対照表の数値を用いること。</w:t>
      </w:r>
    </w:p>
    <w:p>
      <w:pPr>
        <w:pStyle w:val="0"/>
        <w:spacing w:line="120" w:lineRule="exact"/>
        <w:ind w:left="240" w:right="840" w:rightChars="400" w:hanging="240" w:hanging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40" w:right="840" w:rightChars="400" w:hanging="240" w:hanging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※連結親会社の場合は、連結財務諸表、連結子会社の場合は、単体の財務諸表の数値を用いること。</w:t>
      </w:r>
    </w:p>
    <w:p>
      <w:pPr>
        <w:pStyle w:val="0"/>
        <w:spacing w:line="120" w:lineRule="exact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※数値を引用した根拠資料を添付のうえ、引用数値をマーカーで明示すること。</w:t>
      </w: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（様式４－３）</w:t>
      </w:r>
    </w:p>
    <w:p>
      <w:pPr>
        <w:pStyle w:val="0"/>
        <w:ind w:right="840" w:rightChars="400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経常利益の状況</w:t>
      </w: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right="840" w:rightChars="400"/>
        <w:jc w:val="righ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応募者名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</w:t>
      </w: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text" w:tblpX="-251" w:tblpY="285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0" w:lastRow="0" w:firstColumn="0" w:lastColumn="0" w:noHBand="1" w:noVBand="1" w:val="0600"/>
      </w:tblPr>
      <w:tblGrid>
        <w:gridCol w:w="1800"/>
        <w:gridCol w:w="1892"/>
        <w:gridCol w:w="2200"/>
        <w:gridCol w:w="1950"/>
        <w:gridCol w:w="2083"/>
      </w:tblGrid>
      <w:tr>
        <w:trPr>
          <w:trHeight w:val="360" w:hRule="atLeast"/>
        </w:trPr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840" w:rightChars="400"/>
              <w:jc w:val="center"/>
              <w:rPr>
                <w:rFonts w:hint="eastAsia"/>
              </w:rPr>
            </w:pPr>
          </w:p>
        </w:tc>
        <w:tc>
          <w:tcPr>
            <w:tcW w:w="18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平成</w:t>
            </w:r>
            <w:r>
              <w:rPr>
                <w:rFonts w:hint="eastAsia"/>
                <w:b w:val="1"/>
              </w:rPr>
              <w:t>27</w:t>
            </w:r>
            <w:r>
              <w:rPr>
                <w:rFonts w:hint="eastAsia"/>
                <w:b w:val="1"/>
              </w:rPr>
              <w:t>年度</w:t>
            </w:r>
          </w:p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A</w:t>
            </w:r>
          </w:p>
        </w:tc>
        <w:tc>
          <w:tcPr>
            <w:tcW w:w="22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平成</w:t>
            </w:r>
            <w:r>
              <w:rPr>
                <w:rFonts w:hint="eastAsia"/>
                <w:b w:val="1"/>
              </w:rPr>
              <w:t>28</w:t>
            </w:r>
            <w:r>
              <w:rPr>
                <w:rFonts w:hint="eastAsia"/>
                <w:b w:val="1"/>
              </w:rPr>
              <w:t>年度</w:t>
            </w:r>
          </w:p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B</w:t>
            </w:r>
          </w:p>
        </w:tc>
        <w:tc>
          <w:tcPr>
            <w:tcW w:w="195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平成</w:t>
            </w:r>
            <w:r>
              <w:rPr>
                <w:rFonts w:hint="eastAsia"/>
                <w:b w:val="1"/>
              </w:rPr>
              <w:t>29</w:t>
            </w:r>
            <w:r>
              <w:rPr>
                <w:rFonts w:hint="eastAsia"/>
                <w:b w:val="1"/>
              </w:rPr>
              <w:t>年度</w:t>
            </w:r>
          </w:p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C</w:t>
            </w:r>
          </w:p>
        </w:tc>
        <w:tc>
          <w:tcPr>
            <w:tcW w:w="208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平成</w:t>
            </w:r>
            <w:r>
              <w:rPr>
                <w:rFonts w:hint="eastAsia"/>
                <w:b w:val="1"/>
              </w:rPr>
              <w:t>30</w:t>
            </w:r>
            <w:r>
              <w:rPr>
                <w:rFonts w:hint="eastAsia"/>
                <w:b w:val="1"/>
              </w:rPr>
              <w:t>年度</w:t>
            </w:r>
          </w:p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D</w:t>
            </w:r>
          </w:p>
        </w:tc>
      </w:tr>
      <w:tr>
        <w:trPr>
          <w:trHeight w:val="630" w:hRule="atLeast"/>
        </w:trPr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Chars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経常利益</w:t>
            </w:r>
          </w:p>
          <w:p>
            <w:pPr>
              <w:pStyle w:val="0"/>
              <w:ind w:rightChars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（円）</w:t>
            </w:r>
          </w:p>
        </w:tc>
        <w:tc>
          <w:tcPr>
            <w:tcW w:w="18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2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0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76" w:hRule="atLeast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42" w:rightChars="2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経常利益伸び率（％）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12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999999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11430</wp:posOffset>
                      </wp:positionV>
                      <wp:extent cx="1206500" cy="71945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1206500" cy="7194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left:16pt;mso-wrap-distance-bottom:0pt;mso-position-horizontal-relative:text;mso-position-vertical-relative:text;position:absolute;z-index:2;" o:spid="_x0000_s1026" o:allowincell="t" o:allowoverlap="t" filled="f" stroked="t" strokecolor="#000000" strokeweight="0.75pt" o:spt="20" from="-4.95pt,0.9pt" to="90.050000000000011pt,57.55pt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720" w:hRule="atLeast"/>
        </w:trPr>
        <w:tc>
          <w:tcPr>
            <w:tcW w:w="1800" w:type="dxa"/>
            <w:vMerge w:val="continue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2" w:type="dxa"/>
            <w:vMerge w:val="restart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999999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200" w:type="dxa"/>
            <w:vMerge w:val="restart"/>
            <w:tcBorders>
              <w:top w:val="dotted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50" w:type="dxa"/>
            <w:vMerge w:val="restart"/>
            <w:tcBorders>
              <w:top w:val="dotted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083" w:type="dxa"/>
            <w:tcBorders>
              <w:top w:val="dotted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※経常利益伸び率は、小数点以下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桁目を四捨五入のこと</w:t>
      </w: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-117" w:leftChars="-113" w:right="-80" w:rightChars="-38" w:hanging="120" w:hangingChars="5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※直近</w:t>
      </w:r>
      <w:r>
        <w:rPr>
          <w:rFonts w:hint="eastAsia" w:ascii="ＭＳ 明朝" w:hAnsi="ＭＳ 明朝" w:eastAsia="ＭＳ 明朝"/>
          <w:sz w:val="24"/>
        </w:rPr>
        <w:t>4</w:t>
      </w:r>
      <w:r>
        <w:rPr>
          <w:rFonts w:hint="eastAsia" w:ascii="ＭＳ 明朝" w:hAnsi="ＭＳ 明朝" w:eastAsia="ＭＳ 明朝"/>
          <w:sz w:val="24"/>
        </w:rPr>
        <w:t>年度分の有価証券報告書等の損益計算書の数値を用いること。</w:t>
      </w:r>
    </w:p>
    <w:p>
      <w:pPr>
        <w:pStyle w:val="0"/>
        <w:spacing w:line="120" w:lineRule="exact"/>
        <w:ind w:left="-207" w:leftChars="-113" w:right="-80" w:rightChars="-38" w:hanging="30" w:hangingChars="50"/>
        <w:jc w:val="left"/>
        <w:rPr>
          <w:rFonts w:hint="eastAsia" w:ascii="ＭＳ 明朝" w:hAnsi="ＭＳ 明朝" w:eastAsia="ＭＳ 明朝"/>
          <w:sz w:val="6"/>
        </w:rPr>
      </w:pPr>
    </w:p>
    <w:p>
      <w:pPr>
        <w:pStyle w:val="0"/>
        <w:ind w:left="-117" w:leftChars="-113" w:right="-80" w:rightChars="-38" w:hanging="120" w:hangingChars="5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</w:rPr>
        <w:t>100</w:t>
      </w:r>
      <w:r>
        <w:rPr>
          <w:rFonts w:hint="eastAsia" w:ascii="ＭＳ 明朝" w:hAnsi="ＭＳ 明朝" w:eastAsia="ＭＳ 明朝"/>
          <w:sz w:val="24"/>
        </w:rPr>
        <w:t>で計算すること。</w:t>
      </w:r>
    </w:p>
    <w:p>
      <w:pPr>
        <w:pStyle w:val="0"/>
        <w:spacing w:line="120" w:lineRule="exact"/>
        <w:ind w:left="-117" w:leftChars="-113" w:right="-80" w:rightChars="-38" w:hanging="120" w:hangingChars="5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3" w:leftChars="-113" w:right="-80" w:rightChars="-38" w:hanging="240" w:hanging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※連結親会社の場合は、連結財務諸表、連結子会社の場合は、単体の財務諸表の数値を用いること。</w:t>
      </w:r>
    </w:p>
    <w:p>
      <w:pPr>
        <w:pStyle w:val="0"/>
        <w:ind w:left="3" w:leftChars="-113" w:right="-80" w:rightChars="-38" w:hanging="240" w:hanging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※数値を引用した根拠資料を添付のうえ、引用数値をマーカーで明示すること。</w:t>
      </w: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（様式４－３）</w:t>
      </w:r>
    </w:p>
    <w:p>
      <w:pPr>
        <w:pStyle w:val="0"/>
        <w:ind w:right="840" w:rightChars="400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経常利益の状況</w:t>
      </w: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right="840" w:rightChars="400"/>
        <w:jc w:val="righ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応募者名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</w:t>
      </w: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text" w:tblpX="-251" w:tblpY="285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0" w:lastRow="0" w:firstColumn="0" w:lastColumn="0" w:noHBand="1" w:noVBand="1" w:val="0600"/>
      </w:tblPr>
      <w:tblGrid>
        <w:gridCol w:w="1800"/>
        <w:gridCol w:w="1892"/>
        <w:gridCol w:w="2200"/>
        <w:gridCol w:w="1950"/>
        <w:gridCol w:w="2083"/>
      </w:tblGrid>
      <w:tr>
        <w:trPr>
          <w:trHeight w:val="360" w:hRule="atLeast"/>
        </w:trPr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840" w:rightChars="400"/>
              <w:jc w:val="center"/>
              <w:rPr>
                <w:rFonts w:hint="eastAsia"/>
              </w:rPr>
            </w:pPr>
          </w:p>
        </w:tc>
        <w:tc>
          <w:tcPr>
            <w:tcW w:w="18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平成</w:t>
            </w:r>
            <w:r>
              <w:rPr>
                <w:rFonts w:hint="eastAsia"/>
                <w:b w:val="1"/>
              </w:rPr>
              <w:t>27</w:t>
            </w:r>
            <w:r>
              <w:rPr>
                <w:rFonts w:hint="eastAsia"/>
                <w:b w:val="1"/>
              </w:rPr>
              <w:t>年度</w:t>
            </w:r>
          </w:p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A</w:t>
            </w:r>
          </w:p>
        </w:tc>
        <w:tc>
          <w:tcPr>
            <w:tcW w:w="22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平成</w:t>
            </w:r>
            <w:r>
              <w:rPr>
                <w:rFonts w:hint="eastAsia"/>
                <w:b w:val="1"/>
              </w:rPr>
              <w:t>28</w:t>
            </w:r>
            <w:r>
              <w:rPr>
                <w:rFonts w:hint="eastAsia"/>
                <w:b w:val="1"/>
              </w:rPr>
              <w:t>年度</w:t>
            </w:r>
          </w:p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B</w:t>
            </w:r>
          </w:p>
        </w:tc>
        <w:tc>
          <w:tcPr>
            <w:tcW w:w="195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平成</w:t>
            </w:r>
            <w:r>
              <w:rPr>
                <w:rFonts w:hint="eastAsia"/>
                <w:b w:val="1"/>
              </w:rPr>
              <w:t>29</w:t>
            </w:r>
            <w:r>
              <w:rPr>
                <w:rFonts w:hint="eastAsia"/>
                <w:b w:val="1"/>
              </w:rPr>
              <w:t>年度</w:t>
            </w:r>
          </w:p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C</w:t>
            </w:r>
          </w:p>
        </w:tc>
        <w:tc>
          <w:tcPr>
            <w:tcW w:w="208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平成</w:t>
            </w:r>
            <w:r>
              <w:rPr>
                <w:rFonts w:hint="eastAsia"/>
                <w:b w:val="1"/>
              </w:rPr>
              <w:t>30</w:t>
            </w:r>
            <w:r>
              <w:rPr>
                <w:rFonts w:hint="eastAsia"/>
                <w:b w:val="1"/>
              </w:rPr>
              <w:t>年度</w:t>
            </w:r>
          </w:p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D</w:t>
            </w:r>
          </w:p>
        </w:tc>
      </w:tr>
      <w:tr>
        <w:trPr>
          <w:trHeight w:val="630" w:hRule="atLeast"/>
        </w:trPr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Chars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経常利益</w:t>
            </w:r>
          </w:p>
          <w:p>
            <w:pPr>
              <w:pStyle w:val="0"/>
              <w:ind w:rightChars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（円）</w:t>
            </w:r>
          </w:p>
        </w:tc>
        <w:tc>
          <w:tcPr>
            <w:tcW w:w="18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2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0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76" w:hRule="atLeast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42" w:rightChars="2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経常利益伸び率（％）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12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999999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11430</wp:posOffset>
                      </wp:positionV>
                      <wp:extent cx="1206500" cy="719455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1206500" cy="7194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left:16pt;mso-wrap-distance-bottom:0pt;mso-position-horizontal-relative:text;mso-position-vertical-relative:text;position:absolute;z-index:3;" o:spid="_x0000_s1027" o:allowincell="t" o:allowoverlap="t" filled="f" stroked="t" strokecolor="#000000" strokeweight="0.75pt" o:spt="20" from="-4.95pt,0.9pt" to="90.050000000000011pt,57.55pt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720" w:hRule="atLeast"/>
        </w:trPr>
        <w:tc>
          <w:tcPr>
            <w:tcW w:w="1800" w:type="dxa"/>
            <w:vMerge w:val="continue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2" w:type="dxa"/>
            <w:vMerge w:val="restart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999999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200" w:type="dxa"/>
            <w:vMerge w:val="restart"/>
            <w:tcBorders>
              <w:top w:val="dotted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50" w:type="dxa"/>
            <w:vMerge w:val="restart"/>
            <w:tcBorders>
              <w:top w:val="dotted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083" w:type="dxa"/>
            <w:tcBorders>
              <w:top w:val="dotted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※経常利益伸び率は、小数点以下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桁目を四捨五入のこと</w:t>
      </w: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-117" w:leftChars="-113" w:right="-80" w:rightChars="-38" w:hanging="120" w:hangingChars="5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※直近</w:t>
      </w:r>
      <w:r>
        <w:rPr>
          <w:rFonts w:hint="eastAsia" w:ascii="ＭＳ 明朝" w:hAnsi="ＭＳ 明朝" w:eastAsia="ＭＳ 明朝"/>
          <w:sz w:val="24"/>
        </w:rPr>
        <w:t>4</w:t>
      </w:r>
      <w:r>
        <w:rPr>
          <w:rFonts w:hint="eastAsia" w:ascii="ＭＳ 明朝" w:hAnsi="ＭＳ 明朝" w:eastAsia="ＭＳ 明朝"/>
          <w:sz w:val="24"/>
        </w:rPr>
        <w:t>年度分の有価証券報告書等の損益計算書の数値を用いること。</w:t>
      </w:r>
    </w:p>
    <w:p>
      <w:pPr>
        <w:pStyle w:val="0"/>
        <w:spacing w:line="120" w:lineRule="exact"/>
        <w:ind w:left="-207" w:leftChars="-113" w:right="-80" w:rightChars="-38" w:hanging="30" w:hangingChars="50"/>
        <w:jc w:val="left"/>
        <w:rPr>
          <w:rFonts w:hint="eastAsia" w:ascii="ＭＳ 明朝" w:hAnsi="ＭＳ 明朝" w:eastAsia="ＭＳ 明朝"/>
          <w:sz w:val="6"/>
        </w:rPr>
      </w:pPr>
    </w:p>
    <w:p>
      <w:pPr>
        <w:pStyle w:val="0"/>
        <w:ind w:left="-117" w:leftChars="-113" w:right="-80" w:rightChars="-38" w:hanging="120" w:hangingChars="5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</w:rPr>
        <w:t>100</w:t>
      </w:r>
      <w:r>
        <w:rPr>
          <w:rFonts w:hint="eastAsia" w:ascii="ＭＳ 明朝" w:hAnsi="ＭＳ 明朝" w:eastAsia="ＭＳ 明朝"/>
          <w:sz w:val="24"/>
        </w:rPr>
        <w:t>で計算すること。</w:t>
      </w:r>
    </w:p>
    <w:p>
      <w:pPr>
        <w:pStyle w:val="0"/>
        <w:spacing w:line="120" w:lineRule="exact"/>
        <w:ind w:left="-117" w:leftChars="-113" w:right="-80" w:rightChars="-38" w:hanging="120" w:hangingChars="5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3" w:leftChars="-113" w:right="-80" w:rightChars="-38" w:hanging="240" w:hanging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※連結親会社の場合は、連結財務諸表、連結子会社の場合は、単体の財務諸表の数値を用いること。</w:t>
      </w:r>
    </w:p>
    <w:p>
      <w:pPr>
        <w:pStyle w:val="0"/>
        <w:spacing w:line="120" w:lineRule="exact"/>
        <w:ind w:left="-117" w:leftChars="-113" w:right="-80" w:rightChars="-38" w:hanging="120" w:hangingChars="5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3" w:leftChars="-113" w:right="-80" w:rightChars="-38" w:hanging="240" w:hanging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※数値を引用した根拠資料を添付のうえ、引用数値をマーカーで明示すること。</w:t>
      </w: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（様式４－４）</w:t>
      </w:r>
    </w:p>
    <w:p>
      <w:pPr>
        <w:pStyle w:val="0"/>
        <w:ind w:right="840" w:rightChars="40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過去３年度の決算状況（赤字の有無）</w:t>
      </w: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right="840" w:rightChars="400"/>
        <w:jc w:val="righ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応募者名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</w:t>
      </w: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tbl>
      <w:tblPr>
        <w:tblStyle w:val="11"/>
        <w:tblpPr w:leftFromText="142" w:rightFromText="142" w:topFromText="0" w:bottomFromText="0" w:vertAnchor="text" w:horzAnchor="text" w:tblpX="-82" w:tblpY="427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0" w:lastRow="0" w:firstColumn="0" w:lastColumn="0" w:noHBand="1" w:noVBand="1" w:val="0600"/>
      </w:tblPr>
      <w:tblGrid>
        <w:gridCol w:w="1800"/>
        <w:gridCol w:w="2471"/>
        <w:gridCol w:w="2640"/>
        <w:gridCol w:w="2929"/>
      </w:tblGrid>
      <w:tr>
        <w:trPr>
          <w:trHeight w:val="360" w:hRule="atLeast"/>
        </w:trPr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840" w:rightChars="400"/>
              <w:jc w:val="center"/>
              <w:rPr>
                <w:rFonts w:hint="eastAsia"/>
              </w:rPr>
            </w:pPr>
          </w:p>
        </w:tc>
        <w:tc>
          <w:tcPr>
            <w:tcW w:w="247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平成</w:t>
            </w:r>
            <w:r>
              <w:rPr>
                <w:rFonts w:hint="eastAsia"/>
                <w:b w:val="1"/>
              </w:rPr>
              <w:t>28</w:t>
            </w:r>
            <w:r>
              <w:rPr>
                <w:rFonts w:hint="eastAsia"/>
                <w:b w:val="1"/>
              </w:rPr>
              <w:t>年度</w:t>
            </w:r>
          </w:p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B</w:t>
            </w:r>
          </w:p>
        </w:tc>
        <w:tc>
          <w:tcPr>
            <w:tcW w:w="264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平成</w:t>
            </w:r>
            <w:r>
              <w:rPr>
                <w:rFonts w:hint="eastAsia"/>
                <w:b w:val="1"/>
              </w:rPr>
              <w:t>29</w:t>
            </w:r>
            <w:r>
              <w:rPr>
                <w:rFonts w:hint="eastAsia"/>
                <w:b w:val="1"/>
              </w:rPr>
              <w:t>年度</w:t>
            </w:r>
          </w:p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C</w:t>
            </w:r>
          </w:p>
        </w:tc>
        <w:tc>
          <w:tcPr>
            <w:tcW w:w="292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平成</w:t>
            </w:r>
            <w:r>
              <w:rPr>
                <w:rFonts w:hint="eastAsia"/>
                <w:b w:val="1"/>
              </w:rPr>
              <w:t>30</w:t>
            </w:r>
            <w:r>
              <w:rPr>
                <w:rFonts w:hint="eastAsia"/>
                <w:b w:val="1"/>
              </w:rPr>
              <w:t>年度</w:t>
            </w:r>
          </w:p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D</w:t>
            </w:r>
          </w:p>
        </w:tc>
      </w:tr>
      <w:tr>
        <w:trPr>
          <w:trHeight w:val="1294" w:hRule="atLeast"/>
        </w:trPr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Chars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経常利益</w:t>
            </w:r>
          </w:p>
          <w:p>
            <w:pPr>
              <w:pStyle w:val="0"/>
              <w:ind w:rightChars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（円）</w:t>
            </w:r>
          </w:p>
        </w:tc>
        <w:tc>
          <w:tcPr>
            <w:tcW w:w="247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64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92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right"/>
        <w:rPr>
          <w:rFonts w:hint="eastAsia"/>
        </w:rPr>
      </w:pPr>
      <w:r>
        <w:rPr>
          <w:rFonts w:hint="eastAsia"/>
        </w:rPr>
        <w:t>（単位：円）</w:t>
      </w: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-117" w:leftChars="-113" w:right="-80" w:rightChars="-38" w:hanging="120" w:hangingChars="5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※過去</w:t>
      </w:r>
      <w:r>
        <w:rPr>
          <w:rFonts w:hint="eastAsia" w:ascii="ＭＳ 明朝" w:hAnsi="ＭＳ 明朝" w:eastAsia="ＭＳ 明朝"/>
          <w:sz w:val="24"/>
        </w:rPr>
        <w:t>3</w:t>
      </w:r>
      <w:r>
        <w:rPr>
          <w:rFonts w:hint="eastAsia" w:ascii="ＭＳ 明朝" w:hAnsi="ＭＳ 明朝" w:eastAsia="ＭＳ 明朝"/>
          <w:sz w:val="24"/>
        </w:rPr>
        <w:t>年度分の有価証券報告書等の損益計算書の数値を用いること。</w:t>
      </w:r>
    </w:p>
    <w:p>
      <w:pPr>
        <w:pStyle w:val="0"/>
        <w:spacing w:line="120" w:lineRule="exact"/>
        <w:ind w:left="-117" w:leftChars="-113" w:right="-80" w:rightChars="-38" w:hanging="120" w:hangingChars="5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3" w:leftChars="-113" w:right="-80" w:rightChars="-38" w:hanging="240" w:hanging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※連結親会社の場合は、連結財務諸表、連結子会社の場合は、単体の財務諸表の数値を用いること。</w:t>
      </w:r>
    </w:p>
    <w:p>
      <w:pPr>
        <w:pStyle w:val="0"/>
        <w:spacing w:line="120" w:lineRule="exact"/>
        <w:ind w:left="-117" w:leftChars="-113" w:right="-80" w:rightChars="-38" w:hanging="120" w:hangingChars="5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3" w:leftChars="-113" w:right="-80" w:rightChars="-38" w:hanging="240" w:hanging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※数値を引用した根拠資料を添付のうえ、引用数値をマーカーで明示すること。</w:t>
      </w: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（様式４－４）</w:t>
      </w:r>
    </w:p>
    <w:p>
      <w:pPr>
        <w:pStyle w:val="0"/>
        <w:ind w:right="840" w:rightChars="40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過去３年度の決算状況（赤字の有無）</w:t>
      </w: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right="840" w:rightChars="400"/>
        <w:jc w:val="righ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応募者名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</w:t>
      </w: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tbl>
      <w:tblPr>
        <w:tblStyle w:val="11"/>
        <w:tblpPr w:leftFromText="142" w:rightFromText="142" w:topFromText="0" w:bottomFromText="0" w:vertAnchor="text" w:horzAnchor="text" w:tblpX="-82" w:tblpY="427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0" w:lastRow="0" w:firstColumn="0" w:lastColumn="0" w:noHBand="1" w:noVBand="1" w:val="0600"/>
      </w:tblPr>
      <w:tblGrid>
        <w:gridCol w:w="1800"/>
        <w:gridCol w:w="2471"/>
        <w:gridCol w:w="2640"/>
        <w:gridCol w:w="2929"/>
      </w:tblGrid>
      <w:tr>
        <w:trPr>
          <w:trHeight w:val="360" w:hRule="atLeast"/>
        </w:trPr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840" w:rightChars="400"/>
              <w:jc w:val="center"/>
              <w:rPr>
                <w:rFonts w:hint="eastAsia"/>
              </w:rPr>
            </w:pPr>
          </w:p>
        </w:tc>
        <w:tc>
          <w:tcPr>
            <w:tcW w:w="247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平成</w:t>
            </w:r>
            <w:r>
              <w:rPr>
                <w:rFonts w:hint="eastAsia"/>
                <w:b w:val="1"/>
              </w:rPr>
              <w:t>28</w:t>
            </w:r>
            <w:r>
              <w:rPr>
                <w:rFonts w:hint="eastAsia"/>
                <w:b w:val="1"/>
              </w:rPr>
              <w:t>年度</w:t>
            </w:r>
          </w:p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B</w:t>
            </w:r>
          </w:p>
        </w:tc>
        <w:tc>
          <w:tcPr>
            <w:tcW w:w="264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平成</w:t>
            </w:r>
            <w:r>
              <w:rPr>
                <w:rFonts w:hint="eastAsia"/>
                <w:b w:val="1"/>
              </w:rPr>
              <w:t>29</w:t>
            </w:r>
            <w:r>
              <w:rPr>
                <w:rFonts w:hint="eastAsia"/>
                <w:b w:val="1"/>
              </w:rPr>
              <w:t>年度</w:t>
            </w:r>
          </w:p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C</w:t>
            </w:r>
          </w:p>
        </w:tc>
        <w:tc>
          <w:tcPr>
            <w:tcW w:w="292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平成</w:t>
            </w:r>
            <w:r>
              <w:rPr>
                <w:rFonts w:hint="eastAsia"/>
                <w:b w:val="1"/>
              </w:rPr>
              <w:t>30</w:t>
            </w:r>
            <w:r>
              <w:rPr>
                <w:rFonts w:hint="eastAsia"/>
                <w:b w:val="1"/>
              </w:rPr>
              <w:t>年度</w:t>
            </w:r>
          </w:p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D</w:t>
            </w:r>
          </w:p>
        </w:tc>
      </w:tr>
      <w:tr>
        <w:trPr>
          <w:trHeight w:val="1294" w:hRule="atLeast"/>
        </w:trPr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Chars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経常利益</w:t>
            </w:r>
          </w:p>
          <w:p>
            <w:pPr>
              <w:pStyle w:val="0"/>
              <w:ind w:rightChars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（円）</w:t>
            </w:r>
          </w:p>
        </w:tc>
        <w:tc>
          <w:tcPr>
            <w:tcW w:w="247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64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92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right"/>
        <w:rPr>
          <w:rFonts w:hint="eastAsia"/>
        </w:rPr>
      </w:pPr>
      <w:r>
        <w:rPr>
          <w:rFonts w:hint="eastAsia"/>
        </w:rPr>
        <w:t>（単位：円）</w:t>
      </w: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-117" w:leftChars="-113" w:right="-80" w:rightChars="-38" w:hanging="120" w:hangingChars="5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※過去</w:t>
      </w:r>
      <w:r>
        <w:rPr>
          <w:rFonts w:hint="eastAsia" w:ascii="ＭＳ 明朝" w:hAnsi="ＭＳ 明朝" w:eastAsia="ＭＳ 明朝"/>
          <w:sz w:val="24"/>
        </w:rPr>
        <w:t>3</w:t>
      </w:r>
      <w:r>
        <w:rPr>
          <w:rFonts w:hint="eastAsia" w:ascii="ＭＳ 明朝" w:hAnsi="ＭＳ 明朝" w:eastAsia="ＭＳ 明朝"/>
          <w:sz w:val="24"/>
        </w:rPr>
        <w:t>年度分の有価証券報告書等の損益計算書の数値を用いること。</w:t>
      </w:r>
    </w:p>
    <w:p>
      <w:pPr>
        <w:pStyle w:val="0"/>
        <w:spacing w:line="120" w:lineRule="exact"/>
        <w:ind w:left="-117" w:leftChars="-113" w:right="-80" w:rightChars="-38" w:hanging="120" w:hangingChars="5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3" w:leftChars="-113" w:right="-80" w:rightChars="-38" w:hanging="240" w:hanging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※連結親会社の場合は、連結財務諸表、連結子会社の場合は、単体の財務諸表の数値を用いること。</w:t>
      </w:r>
    </w:p>
    <w:p>
      <w:pPr>
        <w:pStyle w:val="0"/>
        <w:spacing w:line="120" w:lineRule="exact"/>
        <w:ind w:left="-117" w:leftChars="-113" w:right="-80" w:rightChars="-38" w:hanging="120" w:hangingChars="5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-117" w:leftChars="-113" w:right="-80" w:rightChars="-38" w:hanging="120" w:hangingChars="5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※数値を引用した根拠資料を添付のうえ、引用数値をマーカーで明示すること。</w:t>
      </w: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（様式４－５）</w:t>
      </w:r>
    </w:p>
    <w:p>
      <w:pPr>
        <w:pStyle w:val="0"/>
        <w:ind w:right="840" w:rightChars="40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キャッシュフローの状況</w:t>
      </w: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right="840" w:rightChars="400"/>
        <w:jc w:val="righ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応募者名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</w:t>
      </w: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tbl>
      <w:tblPr>
        <w:tblStyle w:val="11"/>
        <w:tblpPr w:leftFromText="142" w:rightFromText="142" w:topFromText="0" w:bottomFromText="0" w:vertAnchor="text" w:horzAnchor="text" w:tblpX="-82" w:tblpY="427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0" w:lastRow="0" w:firstColumn="0" w:lastColumn="0" w:noHBand="1" w:noVBand="1" w:val="0600"/>
      </w:tblPr>
      <w:tblGrid>
        <w:gridCol w:w="2471"/>
        <w:gridCol w:w="7369"/>
      </w:tblGrid>
      <w:tr>
        <w:trPr>
          <w:trHeight w:val="2160" w:hRule="atLeast"/>
        </w:trPr>
        <w:tc>
          <w:tcPr>
            <w:tcW w:w="247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Chars="0"/>
              <w:jc w:val="center"/>
              <w:rPr>
                <w:rFonts w:hint="eastAsia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平成</w:t>
            </w:r>
            <w:r>
              <w:rPr>
                <w:rFonts w:hint="eastAsia"/>
                <w:b w:val="1"/>
                <w:sz w:val="28"/>
              </w:rPr>
              <w:t>30</w:t>
            </w:r>
            <w:r>
              <w:rPr>
                <w:rFonts w:hint="eastAsia"/>
                <w:b w:val="1"/>
                <w:sz w:val="28"/>
              </w:rPr>
              <w:t>年度</w:t>
            </w:r>
          </w:p>
          <w:p>
            <w:pPr>
              <w:pStyle w:val="0"/>
              <w:ind w:rightChars="0"/>
              <w:jc w:val="center"/>
              <w:rPr>
                <w:rFonts w:hint="eastAsia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営業活動による</w:t>
            </w:r>
          </w:p>
          <w:p>
            <w:pPr>
              <w:pStyle w:val="0"/>
              <w:ind w:rightChars="0"/>
              <w:jc w:val="center"/>
              <w:rPr>
                <w:rFonts w:hint="eastAsia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キャッシュフロー</w:t>
            </w:r>
          </w:p>
        </w:tc>
        <w:tc>
          <w:tcPr>
            <w:tcW w:w="736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</w:tr>
    </w:tbl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right="-80" w:rightChars="-38" w:hanging="240" w:hanging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※平成</w:t>
      </w:r>
      <w:r>
        <w:rPr>
          <w:rFonts w:hint="eastAsia" w:ascii="ＭＳ 明朝" w:hAnsi="ＭＳ 明朝" w:eastAsia="ＭＳ 明朝"/>
          <w:sz w:val="24"/>
        </w:rPr>
        <w:t>30</w:t>
      </w:r>
      <w:r>
        <w:rPr>
          <w:rFonts w:hint="eastAsia" w:ascii="ＭＳ 明朝" w:hAnsi="ＭＳ 明朝" w:eastAsia="ＭＳ 明朝"/>
          <w:sz w:val="24"/>
        </w:rPr>
        <w:t>年</w:t>
      </w:r>
      <w:r>
        <w:rPr>
          <w:rFonts w:hint="eastAsia" w:ascii="ＭＳ 明朝" w:hAnsi="ＭＳ 明朝" w:eastAsia="ＭＳ 明朝"/>
          <w:sz w:val="24"/>
        </w:rPr>
        <w:t>4</w:t>
      </w:r>
      <w:r>
        <w:rPr>
          <w:rFonts w:hint="eastAsia" w:ascii="ＭＳ 明朝" w:hAnsi="ＭＳ 明朝" w:eastAsia="ＭＳ 明朝"/>
          <w:sz w:val="24"/>
        </w:rPr>
        <w:t>月</w:t>
      </w:r>
      <w:r>
        <w:rPr>
          <w:rFonts w:hint="eastAsia" w:ascii="ＭＳ 明朝" w:hAnsi="ＭＳ 明朝" w:eastAsia="ＭＳ 明朝"/>
          <w:sz w:val="24"/>
        </w:rPr>
        <w:t>1</w:t>
      </w:r>
      <w:r>
        <w:rPr>
          <w:rFonts w:hint="eastAsia" w:ascii="ＭＳ 明朝" w:hAnsi="ＭＳ 明朝" w:eastAsia="ＭＳ 明朝"/>
          <w:sz w:val="24"/>
        </w:rPr>
        <w:t>日から平成</w:t>
      </w:r>
      <w:r>
        <w:rPr>
          <w:rFonts w:hint="eastAsia" w:ascii="ＭＳ 明朝" w:hAnsi="ＭＳ 明朝" w:eastAsia="ＭＳ 明朝"/>
          <w:sz w:val="24"/>
        </w:rPr>
        <w:t>31</w:t>
      </w:r>
      <w:r>
        <w:rPr>
          <w:rFonts w:hint="eastAsia" w:ascii="ＭＳ 明朝" w:hAnsi="ＭＳ 明朝" w:eastAsia="ＭＳ 明朝"/>
          <w:sz w:val="24"/>
        </w:rPr>
        <w:t>年</w:t>
      </w:r>
      <w:r>
        <w:rPr>
          <w:rFonts w:hint="eastAsia" w:ascii="ＭＳ 明朝" w:hAnsi="ＭＳ 明朝" w:eastAsia="ＭＳ 明朝"/>
          <w:sz w:val="24"/>
        </w:rPr>
        <w:t>3</w:t>
      </w:r>
      <w:r>
        <w:rPr>
          <w:rFonts w:hint="eastAsia" w:ascii="ＭＳ 明朝" w:hAnsi="ＭＳ 明朝" w:eastAsia="ＭＳ 明朝"/>
          <w:sz w:val="24"/>
        </w:rPr>
        <w:t>月</w:t>
      </w:r>
      <w:r>
        <w:rPr>
          <w:rFonts w:hint="eastAsia" w:ascii="ＭＳ 明朝" w:hAnsi="ＭＳ 明朝" w:eastAsia="ＭＳ 明朝"/>
          <w:sz w:val="24"/>
        </w:rPr>
        <w:t>31</w:t>
      </w:r>
      <w:r>
        <w:rPr>
          <w:rFonts w:hint="eastAsia" w:ascii="ＭＳ 明朝" w:hAnsi="ＭＳ 明朝" w:eastAsia="ＭＳ 明朝"/>
          <w:sz w:val="24"/>
        </w:rPr>
        <w:t>日事業年度の有価証券報告書等のキャッシュフロー計算書の数値を用いること。</w:t>
      </w:r>
    </w:p>
    <w:p>
      <w:pPr>
        <w:pStyle w:val="0"/>
        <w:spacing w:line="120" w:lineRule="exact"/>
        <w:ind w:leftChars="0" w:right="-80" w:rightChars="-38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120" w:lineRule="exact"/>
        <w:ind w:leftChars="0" w:right="-80" w:rightChars="-38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120" w:lineRule="exact"/>
        <w:ind w:leftChars="0" w:right="-80" w:rightChars="-38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※決算月が</w:t>
      </w:r>
      <w:r>
        <w:rPr>
          <w:rFonts w:hint="eastAsia" w:ascii="ＭＳ 明朝" w:hAnsi="ＭＳ 明朝" w:eastAsia="ＭＳ 明朝"/>
          <w:sz w:val="24"/>
        </w:rPr>
        <w:t>3</w:t>
      </w:r>
      <w:r>
        <w:rPr>
          <w:rFonts w:hint="eastAsia" w:ascii="ＭＳ 明朝" w:hAnsi="ＭＳ 明朝" w:eastAsia="ＭＳ 明朝"/>
          <w:sz w:val="24"/>
        </w:rPr>
        <w:t>月以外の場合は、直近の確定した損益計算書の数値を用いること。</w:t>
      </w:r>
    </w:p>
    <w:p>
      <w:pPr>
        <w:pStyle w:val="0"/>
        <w:spacing w:line="120" w:lineRule="exact"/>
        <w:ind w:leftChars="0" w:right="-80" w:rightChars="-38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right="840" w:rightChars="400" w:hanging="240" w:hanging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※連結親会社の場合は、連結財務諸表、連結子会社の場合は、単体の財務諸表の数値を用いること。</w:t>
      </w:r>
    </w:p>
    <w:p>
      <w:pPr>
        <w:pStyle w:val="0"/>
        <w:spacing w:line="120" w:lineRule="exact"/>
        <w:ind w:leftChars="0" w:right="-80" w:rightChars="-38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※数値を引用した根拠資料を添付のうえ、引用数値をマーカーで明示すること。</w:t>
      </w:r>
    </w:p>
    <w:p>
      <w:pPr>
        <w:pStyle w:val="0"/>
        <w:spacing w:line="120" w:lineRule="exact"/>
        <w:ind w:leftChars="0" w:right="-80" w:rightChars="-38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40" w:right="840" w:rightChars="400" w:hanging="240" w:hanging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※キャッシュフロー計算書が未作成の場合は、財務諸表（貸借対照表、損益計算書等）に基づく算出を可とする。</w:t>
      </w: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left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7</Pages>
  <Words>78</Words>
  <Characters>1629</Characters>
  <Application>JUST Note</Application>
  <Lines>818</Lines>
  <Paragraphs>109</Paragraphs>
  <Company>箕面市役所</Company>
  <CharactersWithSpaces>1882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（様式３）</dc:title>
  <dc:creator>naoki MURATA</dc:creator>
  <cp:lastModifiedBy>曽我部　勇介(手動)</cp:lastModifiedBy>
  <cp:lastPrinted>2019-11-10T05:51:50Z</cp:lastPrinted>
  <dcterms:created xsi:type="dcterms:W3CDTF">2013-07-22T06:19:00Z</dcterms:created>
  <dcterms:modified xsi:type="dcterms:W3CDTF">2019-11-08T02:57:07Z</dcterms:modified>
  <cp:revision>7</cp:revision>
</cp:coreProperties>
</file>