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（様式２）</w:t>
      </w:r>
    </w:p>
    <w:p>
      <w:pPr>
        <w:pStyle w:val="0"/>
        <w:jc w:val="center"/>
        <w:rPr>
          <w:rFonts w:hint="eastAsia" w:ascii="ＭＳ 明朝" w:hAnsi="ＭＳ 明朝" w:eastAsia="ＭＳ 明朝"/>
          <w:sz w:val="28"/>
        </w:rPr>
      </w:pPr>
      <w:r>
        <w:rPr>
          <w:rFonts w:hint="eastAsia" w:ascii="ＭＳ 明朝" w:hAnsi="ＭＳ 明朝" w:eastAsia="ＭＳ 明朝"/>
          <w:sz w:val="28"/>
        </w:rPr>
        <w:t>誓約書</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rPr>
          <w:rFonts w:hint="eastAsia" w:ascii="ＭＳ 明朝" w:hAnsi="ＭＳ 明朝" w:eastAsia="ＭＳ 明朝"/>
          <w:sz w:val="24"/>
        </w:rPr>
      </w:pPr>
      <w:r>
        <w:rPr>
          <w:rFonts w:hint="eastAsia" w:ascii="ＭＳ 明朝" w:hAnsi="ＭＳ 明朝" w:eastAsia="ＭＳ 明朝"/>
          <w:sz w:val="24"/>
        </w:rPr>
        <w:t>（宛先）箕面市長</w:t>
      </w:r>
    </w:p>
    <w:p>
      <w:pPr>
        <w:pStyle w:val="0"/>
        <w:rPr>
          <w:rFonts w:hint="eastAsia" w:ascii="ＭＳ 明朝" w:hAnsi="ＭＳ 明朝" w:eastAsia="ＭＳ 明朝"/>
          <w:sz w:val="24"/>
        </w:rPr>
      </w:pPr>
    </w:p>
    <w:p>
      <w:pPr>
        <w:pStyle w:val="0"/>
        <w:ind w:left="4830" w:leftChars="2300"/>
        <w:rPr>
          <w:rFonts w:hint="eastAsia" w:ascii="ＭＳ 明朝" w:hAnsi="ＭＳ 明朝" w:eastAsia="ＭＳ 明朝"/>
          <w:sz w:val="24"/>
        </w:rPr>
      </w:pPr>
      <w:r>
        <w:rPr>
          <w:rFonts w:hint="eastAsia" w:ascii="ＭＳ 明朝" w:hAnsi="ＭＳ 明朝" w:eastAsia="ＭＳ 明朝"/>
          <w:sz w:val="24"/>
        </w:rPr>
        <w:t>所在地</w:t>
      </w:r>
    </w:p>
    <w:p>
      <w:pPr>
        <w:pStyle w:val="0"/>
        <w:ind w:left="4830" w:leftChars="2300"/>
        <w:rPr>
          <w:rFonts w:hint="eastAsia" w:ascii="ＭＳ 明朝" w:hAnsi="ＭＳ 明朝" w:eastAsia="ＭＳ 明朝"/>
          <w:sz w:val="24"/>
        </w:rPr>
      </w:pPr>
    </w:p>
    <w:p>
      <w:pPr>
        <w:pStyle w:val="0"/>
        <w:ind w:left="4830" w:leftChars="2300"/>
        <w:rPr>
          <w:rFonts w:hint="eastAsia" w:ascii="ＭＳ 明朝" w:hAnsi="ＭＳ 明朝" w:eastAsia="ＭＳ 明朝"/>
          <w:sz w:val="24"/>
        </w:rPr>
      </w:pPr>
      <w:r>
        <w:rPr>
          <w:rFonts w:hint="eastAsia" w:ascii="ＭＳ 明朝" w:hAnsi="ＭＳ 明朝" w:eastAsia="ＭＳ 明朝"/>
          <w:sz w:val="24"/>
        </w:rPr>
        <w:t>商号又は名称</w:t>
      </w:r>
    </w:p>
    <w:p>
      <w:pPr>
        <w:pStyle w:val="0"/>
        <w:ind w:left="4830" w:leftChars="2300"/>
        <w:rPr>
          <w:rFonts w:hint="eastAsia" w:ascii="ＭＳ 明朝" w:hAnsi="ＭＳ 明朝" w:eastAsia="ＭＳ 明朝"/>
          <w:sz w:val="24"/>
        </w:rPr>
      </w:pPr>
    </w:p>
    <w:p>
      <w:pPr>
        <w:pStyle w:val="0"/>
        <w:ind w:left="4830" w:leftChars="2300"/>
        <w:rPr>
          <w:rFonts w:hint="eastAsia" w:ascii="ＭＳ 明朝" w:hAnsi="ＭＳ 明朝" w:eastAsia="ＭＳ 明朝"/>
          <w:sz w:val="24"/>
        </w:rPr>
      </w:pPr>
      <w:r>
        <w:rPr>
          <w:rFonts w:hint="eastAsia" w:ascii="ＭＳ 明朝" w:hAnsi="ＭＳ 明朝" w:eastAsia="ＭＳ 明朝"/>
          <w:sz w:val="24"/>
        </w:rPr>
        <w:t>代表者氏名　　　　　　　　　　　印　</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sz w:val="24"/>
        </w:rPr>
        <w:t>（仮称）箕面市立ワークセンター小野原</w:t>
      </w:r>
      <w:r>
        <w:rPr>
          <w:rFonts w:hint="eastAsia" w:ascii="ＭＳ 明朝" w:hAnsi="ＭＳ 明朝" w:eastAsia="ＭＳ 明朝"/>
          <w:sz w:val="24"/>
        </w:rPr>
        <w:t>指定管理者の応募申込みに際し、下記を誓約します。</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１　次に掲げる事項に該当しないこと。</w:t>
      </w:r>
    </w:p>
    <w:p>
      <w:pPr>
        <w:pStyle w:val="0"/>
        <w:ind w:left="952" w:leftChars="339" w:hanging="240" w:hangingChars="100"/>
        <w:rPr>
          <w:rFonts w:hint="eastAsia" w:ascii="ＭＳ 明朝" w:hAnsi="ＭＳ 明朝" w:eastAsia="ＭＳ 明朝"/>
          <w:sz w:val="24"/>
        </w:rPr>
      </w:pPr>
      <w:r>
        <w:rPr>
          <w:rFonts w:hint="eastAsia" w:ascii="ＭＳ 明朝" w:hAnsi="ＭＳ 明朝" w:eastAsia="ＭＳ 明朝"/>
          <w:sz w:val="24"/>
        </w:rPr>
        <w:t>①　会社更生法及び民事再生法等による手続き</w:t>
      </w:r>
      <w:r>
        <w:rPr>
          <w:rFonts w:hint="eastAsia" w:ascii="ＭＳ 明朝" w:hAnsi="ＭＳ 明朝"/>
          <w:color w:val="000000"/>
          <w:sz w:val="24"/>
        </w:rPr>
        <w:t>（「法的整理」に限る。）</w:t>
      </w:r>
      <w:r>
        <w:rPr>
          <w:rFonts w:hint="eastAsia" w:ascii="ＭＳ 明朝" w:hAnsi="ＭＳ 明朝" w:eastAsia="ＭＳ 明朝"/>
          <w:sz w:val="24"/>
        </w:rPr>
        <w:t>を行っている法人</w:t>
      </w:r>
    </w:p>
    <w:p>
      <w:pPr>
        <w:pStyle w:val="0"/>
        <w:ind w:left="960" w:hanging="960" w:hangingChars="400"/>
        <w:rPr>
          <w:rFonts w:hint="eastAsia" w:ascii="ＭＳ 明朝" w:hAnsi="ＭＳ 明朝"/>
          <w:sz w:val="24"/>
        </w:rPr>
      </w:pPr>
      <w:r>
        <w:rPr>
          <w:rFonts w:hint="eastAsia" w:ascii="ＭＳ 明朝" w:hAnsi="ＭＳ 明朝"/>
          <w:sz w:val="24"/>
        </w:rPr>
        <w:t>　　　②　暴力団・暴力団員が役員等を務める法人</w:t>
      </w:r>
    </w:p>
    <w:p>
      <w:pPr>
        <w:pStyle w:val="0"/>
        <w:ind w:left="960" w:hanging="960" w:hangingChars="400"/>
        <w:rPr>
          <w:rFonts w:hint="eastAsia" w:ascii="ＭＳ 明朝" w:hAnsi="ＭＳ 明朝"/>
          <w:sz w:val="24"/>
        </w:rPr>
      </w:pPr>
      <w:r>
        <w:rPr>
          <w:rFonts w:hint="eastAsia" w:ascii="ＭＳ 明朝" w:hAnsi="ＭＳ 明朝"/>
          <w:sz w:val="24"/>
        </w:rPr>
        <w:t>　　　③　箕面市指名競争入札参加者資格の指名停止を受けている期間</w:t>
      </w:r>
    </w:p>
    <w:p>
      <w:pPr>
        <w:pStyle w:val="0"/>
        <w:ind w:left="960" w:hanging="960" w:hangingChars="400"/>
        <w:rPr>
          <w:rFonts w:hint="eastAsia" w:ascii="ＭＳ 明朝" w:hAnsi="ＭＳ 明朝"/>
          <w:sz w:val="24"/>
        </w:rPr>
      </w:pPr>
      <w:r>
        <w:rPr>
          <w:rFonts w:hint="eastAsia" w:ascii="ＭＳ 明朝" w:hAnsi="ＭＳ 明朝"/>
          <w:sz w:val="24"/>
        </w:rPr>
        <w:t>　　　④　労働関係法令に違反し、官公署から摘発・勧告等を受けている期間</w:t>
      </w:r>
    </w:p>
    <w:p>
      <w:pPr>
        <w:pStyle w:val="0"/>
        <w:spacing w:line="240" w:lineRule="atLeast"/>
        <w:ind w:left="985" w:leftChars="341" w:hanging="269" w:hangingChars="112"/>
        <w:rPr>
          <w:rFonts w:hint="eastAsia"/>
          <w:sz w:val="24"/>
        </w:rPr>
      </w:pPr>
      <w:r>
        <w:rPr>
          <w:rFonts w:hint="eastAsia"/>
          <w:sz w:val="24"/>
        </w:rPr>
        <w:t>⑤　最近３年間において、所得税又は法人税、消費税及び地方消費税、府税、市税等を滞納している法人、又は代表者がこれらの税金を滞納している法人</w:t>
      </w:r>
    </w:p>
    <w:p>
      <w:pPr>
        <w:pStyle w:val="0"/>
        <w:spacing w:line="240" w:lineRule="atLeast"/>
        <w:ind w:left="956" w:leftChars="341" w:hanging="240" w:hangingChars="100"/>
        <w:rPr>
          <w:rFonts w:hint="eastAsia"/>
          <w:sz w:val="24"/>
        </w:rPr>
      </w:pPr>
      <w:r>
        <w:rPr>
          <w:rFonts w:hint="eastAsia"/>
          <w:sz w:val="24"/>
        </w:rPr>
        <w:t>⑥　地方自治法第２４４条の２第１１項に基づき、本市又は他の地方公共団体から指定管理者の指定を取り消され、又はその取消しの日から２年を経過しない法人</w:t>
      </w:r>
    </w:p>
    <w:p>
      <w:pPr>
        <w:pStyle w:val="0"/>
        <w:spacing w:line="240" w:lineRule="atLeast"/>
        <w:ind w:left="956" w:leftChars="341" w:hanging="240" w:hangingChars="100"/>
        <w:rPr>
          <w:rFonts w:hint="eastAsia"/>
          <w:sz w:val="24"/>
        </w:rPr>
      </w:pPr>
      <w:r>
        <w:rPr>
          <w:rFonts w:hint="eastAsia"/>
          <w:sz w:val="24"/>
        </w:rPr>
        <w:t>⑦　代表者及び役員に破産者及び禁固以上の刑に処せられている者（執行猶予中の者を含む）がいる法人</w:t>
      </w:r>
    </w:p>
    <w:p>
      <w:pPr>
        <w:pStyle w:val="0"/>
        <w:ind w:left="240" w:hanging="240" w:hangingChars="100"/>
        <w:rPr>
          <w:rFonts w:hint="eastAsia" w:ascii="ＭＳ 明朝" w:hAnsi="ＭＳ 明朝" w:eastAsia="ＭＳ 明朝"/>
          <w:sz w:val="24"/>
        </w:rPr>
      </w:pPr>
    </w:p>
    <w:p>
      <w:pPr>
        <w:pStyle w:val="0"/>
        <w:ind w:left="240" w:hanging="240" w:hangingChars="100"/>
        <w:rPr>
          <w:rFonts w:hint="eastAsia" w:ascii="ＭＳ 明朝" w:hAnsi="ＭＳ 明朝" w:eastAsia="ＭＳ 明朝"/>
          <w:sz w:val="24"/>
        </w:rPr>
      </w:pPr>
      <w:r>
        <w:rPr>
          <w:rFonts w:hint="eastAsia" w:ascii="ＭＳ 明朝" w:hAnsi="ＭＳ 明朝" w:eastAsia="ＭＳ 明朝"/>
          <w:sz w:val="24"/>
        </w:rPr>
        <w:t>２　本件応募に関して、選定委員、箕面市職員に直接又は第三者の代理を通しての接触をしないこと。</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３　応募書類に虚偽の記載がないこと。</w:t>
      </w: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rPr>
      </w:pPr>
      <w:r>
        <w:rPr>
          <w:rFonts w:hint="eastAsia" w:ascii="ＭＳ 明朝" w:hAnsi="ＭＳ 明朝" w:eastAsia="ＭＳ 明朝"/>
          <w:sz w:val="24"/>
        </w:rPr>
        <w:t>なお、当該宣誓に違反があった場合には、申込者がそれまでに費やした費用を賠償することなく、市が選定手続きを継続する申込者の資格を一方的に破棄する権利を有することに合意します。</w:t>
      </w:r>
    </w:p>
    <w:sectPr>
      <w:pgSz w:w="11906" w:h="16838"/>
      <w:pgMar w:top="1134" w:right="1134" w:bottom="850"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Arial" w:hAnsi="Arial" w:eastAsia="ＭＳ ゴシック"/>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TotalTime>
  <Pages>2</Pages>
  <Words>0</Words>
  <Characters>634</Characters>
  <Application>JUST Note</Application>
  <Lines>41</Lines>
  <Paragraphs>20</Paragraphs>
  <Company>箕面市役所</Company>
  <CharactersWithSpaces>653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（様式２）</dc:title>
  <dc:creator>naoki MURATA</dc:creator>
  <cp:lastModifiedBy>曽我部　勇介(手動)</cp:lastModifiedBy>
  <cp:lastPrinted>2019-10-02T07:52:00Z</cp:lastPrinted>
  <dcterms:created xsi:type="dcterms:W3CDTF">2013-07-22T06:18:00Z</dcterms:created>
  <dcterms:modified xsi:type="dcterms:W3CDTF">2019-10-02T07:52:52Z</dcterms:modified>
  <cp:revision>8</cp:revision>
</cp:coreProperties>
</file>