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B3" w:rsidRPr="00704CF4" w:rsidRDefault="003221F1">
      <w:pPr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様式</w:t>
      </w:r>
      <w:r w:rsidR="00704CF4" w:rsidRPr="00704CF4">
        <w:rPr>
          <w:rFonts w:ascii="ＭＳ 明朝" w:eastAsia="ＭＳ 明朝" w:hAnsi="ＭＳ 明朝" w:hint="eastAsia"/>
          <w:sz w:val="24"/>
        </w:rPr>
        <w:t>９</w:t>
      </w:r>
      <w:bookmarkStart w:id="0" w:name="_GoBack"/>
      <w:bookmarkEnd w:id="0"/>
    </w:p>
    <w:p w:rsidR="008036B3" w:rsidRPr="00704CF4" w:rsidRDefault="003221F1">
      <w:pPr>
        <w:jc w:val="center"/>
        <w:rPr>
          <w:rFonts w:ascii="ＭＳ 明朝" w:eastAsia="ＭＳ 明朝" w:hAnsi="ＭＳ 明朝"/>
          <w:b/>
          <w:sz w:val="32"/>
        </w:rPr>
      </w:pPr>
      <w:r w:rsidRPr="00704CF4">
        <w:rPr>
          <w:rFonts w:ascii="ＭＳ 明朝" w:eastAsia="ＭＳ 明朝" w:hAnsi="ＭＳ 明朝" w:hint="eastAsia"/>
          <w:b/>
          <w:sz w:val="32"/>
        </w:rPr>
        <w:t>【提案書】有利子負債月商比率の状況</w:t>
      </w:r>
    </w:p>
    <w:p w:rsidR="008036B3" w:rsidRPr="00704CF4" w:rsidRDefault="008036B3">
      <w:pPr>
        <w:jc w:val="center"/>
        <w:rPr>
          <w:rFonts w:ascii="ＭＳ 明朝" w:eastAsia="ＭＳ 明朝" w:hAnsi="ＭＳ 明朝"/>
          <w:sz w:val="24"/>
        </w:rPr>
      </w:pPr>
    </w:p>
    <w:p w:rsidR="008036B3" w:rsidRPr="00704CF4" w:rsidRDefault="003221F1">
      <w:pPr>
        <w:jc w:val="center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704CF4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704CF4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704CF4" w:rsidRPr="00704CF4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8036B3" w:rsidRPr="00704CF4" w:rsidRDefault="008036B3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円</w:t>
            </w:r>
          </w:p>
        </w:tc>
      </w:tr>
      <w:tr w:rsidR="00704CF4" w:rsidRPr="00704CF4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8036B3" w:rsidRPr="00704CF4" w:rsidRDefault="008036B3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円</w:t>
            </w:r>
          </w:p>
        </w:tc>
      </w:tr>
      <w:tr w:rsidR="00704CF4" w:rsidRPr="00704CF4">
        <w:trPr>
          <w:trHeight w:val="54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spacing w:line="400" w:lineRule="exact"/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有利子負債月商比率</w:t>
            </w:r>
          </w:p>
          <w:p w:rsidR="008036B3" w:rsidRPr="00704CF4" w:rsidRDefault="003221F1">
            <w:pPr>
              <w:spacing w:line="400" w:lineRule="exact"/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A÷B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8036B3" w:rsidRPr="00704CF4" w:rsidRDefault="008036B3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8036B3" w:rsidRPr="00704CF4" w:rsidRDefault="003221F1">
            <w:pPr>
              <w:rPr>
                <w:sz w:val="24"/>
              </w:rPr>
            </w:pPr>
            <w:r w:rsidRPr="00704CF4">
              <w:rPr>
                <w:rFonts w:hint="eastAsia"/>
                <w:sz w:val="24"/>
              </w:rPr>
              <w:t>％</w:t>
            </w:r>
          </w:p>
        </w:tc>
      </w:tr>
    </w:tbl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3221F1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※小数点以下2桁目を四捨五入のこと</w:t>
      </w:r>
    </w:p>
    <w:p w:rsidR="008036B3" w:rsidRPr="00704CF4" w:rsidRDefault="008036B3">
      <w:pPr>
        <w:jc w:val="left"/>
        <w:rPr>
          <w:rFonts w:ascii="ＭＳ 明朝" w:eastAsia="ＭＳ 明朝" w:hAnsi="ＭＳ 明朝"/>
          <w:sz w:val="24"/>
        </w:rPr>
      </w:pP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</w:t>
      </w:r>
      <w:r w:rsidR="009E340D" w:rsidRPr="00704CF4">
        <w:rPr>
          <w:rFonts w:ascii="ＭＳ 明朝" w:eastAsia="ＭＳ 明朝" w:hAnsi="ＭＳ 明朝" w:hint="eastAsia"/>
          <w:sz w:val="24"/>
        </w:rPr>
        <w:t>令和</w:t>
      </w:r>
      <w:r w:rsidR="009E340D" w:rsidRPr="00704CF4">
        <w:rPr>
          <w:rFonts w:ascii="ＭＳ 明朝" w:eastAsia="ＭＳ 明朝" w:hAnsi="ＭＳ 明朝"/>
          <w:sz w:val="24"/>
        </w:rPr>
        <w:t>5年4月1日から令和6年3月31日</w:t>
      </w:r>
      <w:r w:rsidRPr="00704CF4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p w:rsidR="008036B3" w:rsidRPr="00704CF4" w:rsidRDefault="003221F1">
      <w:pPr>
        <w:ind w:left="209" w:hangingChars="87" w:hanging="209"/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※「有利子負債」は、短期借入金、コマーシャルペーパー、長期借入金、社債、転換社債、新株引受付社債、受取手形割引高の合計。</w:t>
      </w: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※「１月あたりの売上高」は売上高÷12ヶ月。</w:t>
      </w:r>
    </w:p>
    <w:p w:rsidR="008036B3" w:rsidRPr="00704CF4" w:rsidRDefault="003221F1">
      <w:pPr>
        <w:jc w:val="left"/>
        <w:rPr>
          <w:rFonts w:ascii="ＭＳ 明朝" w:eastAsia="ＭＳ 明朝" w:hAnsi="ＭＳ 明朝"/>
          <w:sz w:val="24"/>
        </w:rPr>
      </w:pPr>
      <w:r w:rsidRPr="00704CF4">
        <w:rPr>
          <w:rFonts w:ascii="ＭＳ 明朝" w:eastAsia="ＭＳ 明朝" w:hAnsi="ＭＳ 明朝" w:hint="eastAsia"/>
          <w:sz w:val="24"/>
        </w:rPr>
        <w:t>※NPO法人等の公益法人については、「売上高」を「事業収益」に読み替えること。</w:t>
      </w:r>
    </w:p>
    <w:sectPr w:rsidR="008036B3" w:rsidRPr="00704CF4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D1" w:rsidRDefault="003933D1">
      <w:r>
        <w:separator/>
      </w:r>
    </w:p>
  </w:endnote>
  <w:endnote w:type="continuationSeparator" w:id="0">
    <w:p w:rsidR="003933D1" w:rsidRDefault="0039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D1" w:rsidRDefault="003933D1">
      <w:r>
        <w:separator/>
      </w:r>
    </w:p>
  </w:footnote>
  <w:footnote w:type="continuationSeparator" w:id="0">
    <w:p w:rsidR="003933D1" w:rsidRDefault="00393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B3"/>
    <w:rsid w:val="003221F1"/>
    <w:rsid w:val="003933D1"/>
    <w:rsid w:val="00704CF4"/>
    <w:rsid w:val="008036B3"/>
    <w:rsid w:val="009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21CC4-0D39-42DD-B54F-24EB1AAC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9E3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0D"/>
  </w:style>
  <w:style w:type="paragraph" w:styleId="a5">
    <w:name w:val="footer"/>
    <w:basedOn w:val="a"/>
    <w:link w:val="a6"/>
    <w:uiPriority w:val="99"/>
    <w:unhideWhenUsed/>
    <w:rsid w:val="009E3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365</Characters>
  <Application>Microsoft Office Word</Application>
  <DocSecurity>0</DocSecurity>
  <Lines>3</Lines>
  <Paragraphs>1</Paragraphs>
  <ScaleCrop>false</ScaleCrop>
  <Company>箕面市役所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2025-03-25T01:08:00Z</dcterms:modified>
</cp:coreProperties>
</file>