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DC5" w14:textId="77777777" w:rsidR="00130EFC" w:rsidRDefault="00D66C8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6C1CE0">
        <w:rPr>
          <w:rFonts w:ascii="ＭＳ 明朝" w:eastAsia="ＭＳ 明朝" w:hAnsi="ＭＳ 明朝" w:hint="eastAsia"/>
          <w:sz w:val="24"/>
        </w:rPr>
        <w:t>７</w:t>
      </w:r>
    </w:p>
    <w:p w14:paraId="5E0FF5AD" w14:textId="77777777" w:rsidR="00130EFC" w:rsidRDefault="00130EFC">
      <w:pPr>
        <w:rPr>
          <w:rFonts w:ascii="ＭＳ 明朝" w:eastAsia="ＭＳ 明朝" w:hAnsi="ＭＳ 明朝"/>
          <w:sz w:val="24"/>
        </w:rPr>
      </w:pPr>
    </w:p>
    <w:p w14:paraId="2550E702" w14:textId="77777777" w:rsidR="00BD4949" w:rsidRDefault="00BD4949" w:rsidP="00BD4949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【提案書】キャッシュフローの状況</w:t>
      </w:r>
    </w:p>
    <w:p w14:paraId="2BBB068D" w14:textId="77777777" w:rsidR="00BD4949" w:rsidRDefault="00BD4949" w:rsidP="00BD4949">
      <w:pPr>
        <w:jc w:val="center"/>
        <w:rPr>
          <w:rFonts w:ascii="ＭＳ 明朝" w:eastAsia="ＭＳ 明朝" w:hAnsi="ＭＳ 明朝"/>
          <w:sz w:val="24"/>
        </w:rPr>
      </w:pPr>
    </w:p>
    <w:p w14:paraId="40F72C5C" w14:textId="77777777" w:rsidR="00BD4949" w:rsidRDefault="00BD4949" w:rsidP="00BD4949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入札者名：　　　　　　　　　　　　　　　　</w:t>
      </w:r>
    </w:p>
    <w:p w14:paraId="656D96CB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621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7350"/>
        <w:gridCol w:w="2520"/>
      </w:tblGrid>
      <w:tr w:rsidR="00BD4949" w14:paraId="72943468" w14:textId="77777777" w:rsidTr="00BD4949">
        <w:trPr>
          <w:trHeight w:val="1540"/>
        </w:trPr>
        <w:tc>
          <w:tcPr>
            <w:tcW w:w="2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ECDA0" w14:textId="69201903" w:rsidR="00BD4949" w:rsidRDefault="00BD49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D325F">
              <w:rPr>
                <w:rFonts w:hint="eastAsia"/>
                <w:sz w:val="24"/>
              </w:rPr>
              <w:t>６年度</w:t>
            </w:r>
          </w:p>
          <w:p w14:paraId="5C6351D5" w14:textId="77777777" w:rsidR="00BD4949" w:rsidRDefault="00BD49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 w14:paraId="694748FE" w14:textId="77777777" w:rsidR="00BD4949" w:rsidRDefault="00BD494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BE"/>
            <w:vAlign w:val="center"/>
          </w:tcPr>
          <w:p w14:paraId="6EC838B3" w14:textId="77777777" w:rsidR="00BD4949" w:rsidRDefault="00BD4949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4119B" w14:textId="77777777" w:rsidR="00BD4949" w:rsidRDefault="00BD4949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3AAB7676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5EEC704C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2F9CEEE0" w14:textId="77777777" w:rsidR="00BD4949" w:rsidRDefault="00BD4949" w:rsidP="00BD4949">
      <w:pPr>
        <w:rPr>
          <w:rFonts w:ascii="ＭＳ 明朝" w:eastAsia="ＭＳ 明朝" w:hAnsi="ＭＳ 明朝"/>
          <w:sz w:val="24"/>
        </w:rPr>
      </w:pPr>
    </w:p>
    <w:p w14:paraId="3284C3FE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2A5FBF17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3632AAB3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50CB6A98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26C533B2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765CEB68" w14:textId="77777777" w:rsidR="00BD4949" w:rsidRDefault="00BD4949" w:rsidP="00BD4949">
      <w:pPr>
        <w:jc w:val="left"/>
        <w:rPr>
          <w:rFonts w:ascii="ＭＳ 明朝" w:eastAsia="ＭＳ 明朝" w:hAnsi="ＭＳ 明朝"/>
          <w:sz w:val="24"/>
        </w:rPr>
      </w:pPr>
    </w:p>
    <w:p w14:paraId="65BFFA60" w14:textId="1C3AB3D7" w:rsidR="00BD4949" w:rsidRDefault="00BD4949" w:rsidP="00BD4949">
      <w:pPr>
        <w:ind w:leftChars="200" w:left="66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※令和</w:t>
      </w:r>
      <w:r w:rsidR="00FD325F">
        <w:rPr>
          <w:rFonts w:ascii="ＭＳ 明朝" w:eastAsia="ＭＳ 明朝" w:hAnsi="ＭＳ 明朝" w:hint="eastAsia"/>
          <w:sz w:val="24"/>
        </w:rPr>
        <w:t>６</w:t>
      </w:r>
      <w:r>
        <w:rPr>
          <w:rFonts w:ascii="ＭＳ 明朝" w:eastAsia="ＭＳ 明朝" w:hAnsi="ＭＳ 明朝" w:hint="eastAsia"/>
          <w:sz w:val="24"/>
        </w:rPr>
        <w:t>年4月1日から令和</w:t>
      </w:r>
      <w:r w:rsidR="00FD325F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年3月31日事業年度の有価証券報告書のキャッシュフロー計算書の数値を用いること。</w:t>
      </w:r>
    </w:p>
    <w:p w14:paraId="10F52FFC" w14:textId="77777777" w:rsidR="00BD4949" w:rsidRDefault="00BD4949" w:rsidP="00BD494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※決算月が3月以外の場合は、直近の確定した損益計算書の数値を用いること。</w:t>
      </w:r>
    </w:p>
    <w:p w14:paraId="293E9ABC" w14:textId="77777777" w:rsidR="00BD4949" w:rsidRDefault="00BD4949" w:rsidP="00BD494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61C2DD03" w14:textId="77777777" w:rsidR="00BD4949" w:rsidRDefault="00BD4949" w:rsidP="00BD4949">
      <w:pPr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※数値を引用した決算書を添付のうえ、引用数値をマーカーで明示すること。</w:t>
      </w:r>
    </w:p>
    <w:p w14:paraId="0BA59735" w14:textId="77777777" w:rsidR="00BD4949" w:rsidRDefault="00BD4949" w:rsidP="00BD4949">
      <w:pPr>
        <w:ind w:firstLineChars="200" w:firstLine="480"/>
        <w:jc w:val="left"/>
        <w:rPr>
          <w:rFonts w:ascii="ＭＳ 明朝" w:eastAsia="ＭＳ 明朝" w:hAnsi="ＭＳ 明朝"/>
          <w:color w:val="7030A0"/>
          <w:sz w:val="24"/>
        </w:rPr>
      </w:pPr>
      <w:r>
        <w:rPr>
          <w:rFonts w:ascii="ＭＳ 明朝" w:eastAsia="ＭＳ 明朝" w:hAnsi="ＭＳ 明朝" w:hint="eastAsia"/>
          <w:sz w:val="24"/>
        </w:rPr>
        <w:t>※上場企業であるか否かにかかわらず、キャッシュフロー計算書を作成していれば、その内容を評価する。</w:t>
      </w:r>
    </w:p>
    <w:p w14:paraId="6AA67AEF" w14:textId="77777777" w:rsidR="00130EFC" w:rsidRPr="00BD4949" w:rsidRDefault="00130EFC" w:rsidP="00BD4949">
      <w:pPr>
        <w:jc w:val="center"/>
        <w:rPr>
          <w:rFonts w:ascii="ＭＳ 明朝" w:eastAsia="ＭＳ 明朝" w:hAnsi="ＭＳ 明朝"/>
          <w:color w:val="7030A0"/>
          <w:sz w:val="24"/>
        </w:rPr>
      </w:pPr>
    </w:p>
    <w:sectPr w:rsidR="00130EFC" w:rsidRPr="00BD4949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679E" w14:textId="77777777" w:rsidR="005E11A5" w:rsidRDefault="005E11A5">
      <w:r>
        <w:separator/>
      </w:r>
    </w:p>
  </w:endnote>
  <w:endnote w:type="continuationSeparator" w:id="0">
    <w:p w14:paraId="72506DF7" w14:textId="77777777" w:rsidR="005E11A5" w:rsidRDefault="005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66CB2" w14:textId="77777777" w:rsidR="005E11A5" w:rsidRDefault="005E11A5">
      <w:r>
        <w:separator/>
      </w:r>
    </w:p>
  </w:footnote>
  <w:footnote w:type="continuationSeparator" w:id="0">
    <w:p w14:paraId="6450FBC0" w14:textId="77777777" w:rsidR="005E11A5" w:rsidRDefault="005E1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FC"/>
    <w:rsid w:val="00130EFC"/>
    <w:rsid w:val="005E11A5"/>
    <w:rsid w:val="006C1CE0"/>
    <w:rsid w:val="00734505"/>
    <w:rsid w:val="00934C88"/>
    <w:rsid w:val="00BD4949"/>
    <w:rsid w:val="00D66C8C"/>
    <w:rsid w:val="00F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CA4708"/>
  <w15:chartTrackingRefBased/>
  <w15:docId w15:val="{8085F35B-2D51-4307-9743-B87ABFA4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4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4949"/>
  </w:style>
  <w:style w:type="paragraph" w:styleId="a7">
    <w:name w:val="footer"/>
    <w:basedOn w:val="a"/>
    <w:link w:val="a8"/>
    <w:uiPriority w:val="99"/>
    <w:unhideWhenUsed/>
    <w:rsid w:val="00BD4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</Words>
  <Characters>276</Characters>
  <Application>Microsoft Office Word</Application>
  <DocSecurity>0</DocSecurity>
  <Lines>2</Lines>
  <Paragraphs>1</Paragraphs>
  <ScaleCrop>false</ScaleCrop>
  <Company>箕面市役所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5</cp:revision>
  <dcterms:created xsi:type="dcterms:W3CDTF">2020-03-04T05:54:00Z</dcterms:created>
  <dcterms:modified xsi:type="dcterms:W3CDTF">2026-02-11T01:02:00Z</dcterms:modified>
</cp:coreProperties>
</file>