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A6DFD5" w14:textId="601A69D3" w:rsidR="005D447D" w:rsidRPr="00171CB6" w:rsidRDefault="00832FC1">
      <w:pPr>
        <w:rPr>
          <w:rFonts w:ascii="ＭＳ 明朝" w:eastAsia="ＭＳ 明朝" w:hAnsi="ＭＳ 明朝"/>
          <w:sz w:val="24"/>
        </w:rPr>
      </w:pPr>
      <w:r w:rsidRPr="00171CB6">
        <w:rPr>
          <w:rFonts w:ascii="ＭＳ 明朝" w:eastAsia="ＭＳ 明朝" w:hAnsi="ＭＳ 明朝" w:hint="eastAsia"/>
          <w:sz w:val="24"/>
        </w:rPr>
        <w:t>様式７</w:t>
      </w:r>
    </w:p>
    <w:p w14:paraId="0B8CFD0F" w14:textId="77777777" w:rsidR="005D447D" w:rsidRPr="00171CB6" w:rsidRDefault="00832FC1">
      <w:pPr>
        <w:jc w:val="center"/>
        <w:rPr>
          <w:rFonts w:ascii="ＭＳ 明朝" w:eastAsia="ＭＳ 明朝" w:hAnsi="ＭＳ 明朝"/>
          <w:b/>
          <w:sz w:val="32"/>
        </w:rPr>
      </w:pPr>
      <w:r w:rsidRPr="00171CB6">
        <w:rPr>
          <w:rFonts w:ascii="ＭＳ 明朝" w:eastAsia="ＭＳ 明朝" w:hAnsi="ＭＳ 明朝" w:hint="eastAsia"/>
          <w:b/>
          <w:sz w:val="32"/>
        </w:rPr>
        <w:t>【提案書】キャッシュフローの状況</w:t>
      </w:r>
    </w:p>
    <w:p w14:paraId="3AD4D316" w14:textId="77777777" w:rsidR="005D447D" w:rsidRPr="00171CB6" w:rsidRDefault="005D447D">
      <w:pPr>
        <w:jc w:val="center"/>
        <w:rPr>
          <w:rFonts w:ascii="ＭＳ 明朝" w:eastAsia="ＭＳ 明朝" w:hAnsi="ＭＳ 明朝"/>
          <w:sz w:val="24"/>
        </w:rPr>
      </w:pPr>
    </w:p>
    <w:p w14:paraId="11B2B408" w14:textId="77777777" w:rsidR="005D447D" w:rsidRPr="00171CB6" w:rsidRDefault="00832FC1">
      <w:pPr>
        <w:jc w:val="center"/>
        <w:rPr>
          <w:rFonts w:ascii="ＭＳ 明朝" w:eastAsia="ＭＳ 明朝" w:hAnsi="ＭＳ 明朝"/>
          <w:sz w:val="24"/>
          <w:u w:val="single"/>
        </w:rPr>
      </w:pPr>
      <w:r w:rsidRPr="00171CB6">
        <w:rPr>
          <w:rFonts w:ascii="ＭＳ 明朝" w:eastAsia="ＭＳ 明朝" w:hAnsi="ＭＳ 明朝" w:hint="eastAsia"/>
          <w:sz w:val="24"/>
        </w:rPr>
        <w:t xml:space="preserve">　　　　　　　　　　　　　　　　　　</w:t>
      </w:r>
      <w:r w:rsidRPr="00171CB6">
        <w:rPr>
          <w:rFonts w:ascii="ＭＳ 明朝" w:eastAsia="ＭＳ 明朝" w:hAnsi="ＭＳ 明朝" w:hint="eastAsia"/>
          <w:sz w:val="24"/>
          <w:u w:val="single"/>
        </w:rPr>
        <w:t>入札者名：</w:t>
      </w:r>
      <w:r w:rsidRPr="00171CB6">
        <w:rPr>
          <w:rFonts w:ascii="ＭＳ 明朝" w:eastAsia="ＭＳ 明朝" w:hAnsi="ＭＳ 明朝" w:hint="eastAsia"/>
          <w:sz w:val="24"/>
          <w:u w:val="single"/>
          <w:shd w:val="pct15" w:color="auto" w:fill="auto"/>
        </w:rPr>
        <w:t xml:space="preserve">　　　　　　　　　　　　　　　　</w:t>
      </w:r>
    </w:p>
    <w:p w14:paraId="0FB163DC" w14:textId="77777777" w:rsidR="005D447D" w:rsidRPr="00171CB6" w:rsidRDefault="005D447D">
      <w:pPr>
        <w:jc w:val="left"/>
        <w:rPr>
          <w:rFonts w:ascii="ＭＳ 明朝" w:eastAsia="ＭＳ 明朝" w:hAnsi="ＭＳ 明朝"/>
          <w:sz w:val="24"/>
        </w:rPr>
      </w:pPr>
    </w:p>
    <w:tbl>
      <w:tblPr>
        <w:tblStyle w:val="1"/>
        <w:tblpPr w:leftFromText="142" w:rightFromText="142" w:vertAnchor="text" w:tblpX="621" w:tblpY="345"/>
        <w:tblW w:w="0" w:type="auto"/>
        <w:tblLayout w:type="fixed"/>
        <w:tblLook w:val="04A0" w:firstRow="1" w:lastRow="0" w:firstColumn="1" w:lastColumn="0" w:noHBand="0" w:noVBand="1"/>
      </w:tblPr>
      <w:tblGrid>
        <w:gridCol w:w="2730"/>
        <w:gridCol w:w="7350"/>
        <w:gridCol w:w="2520"/>
      </w:tblGrid>
      <w:tr w:rsidR="00171CB6" w:rsidRPr="00171CB6" w14:paraId="750F0033" w14:textId="77777777">
        <w:trPr>
          <w:trHeight w:val="1540"/>
        </w:trPr>
        <w:tc>
          <w:tcPr>
            <w:tcW w:w="27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2350B74E" w14:textId="4F562DEB" w:rsidR="005D447D" w:rsidRPr="00171CB6" w:rsidRDefault="00832FC1">
            <w:pPr>
              <w:adjustRightInd w:val="0"/>
              <w:snapToGrid w:val="0"/>
              <w:jc w:val="center"/>
              <w:rPr>
                <w:sz w:val="24"/>
              </w:rPr>
            </w:pPr>
            <w:r w:rsidRPr="00171CB6">
              <w:rPr>
                <w:rFonts w:hint="eastAsia"/>
                <w:sz w:val="24"/>
              </w:rPr>
              <w:t>令和７年度</w:t>
            </w:r>
          </w:p>
          <w:p w14:paraId="6A94F0A4" w14:textId="77777777" w:rsidR="005D447D" w:rsidRPr="00171CB6" w:rsidRDefault="00832FC1">
            <w:pPr>
              <w:adjustRightInd w:val="0"/>
              <w:snapToGrid w:val="0"/>
              <w:jc w:val="center"/>
              <w:rPr>
                <w:sz w:val="24"/>
              </w:rPr>
            </w:pPr>
            <w:r w:rsidRPr="00171CB6">
              <w:rPr>
                <w:rFonts w:hint="eastAsia"/>
                <w:sz w:val="24"/>
              </w:rPr>
              <w:t>営業活動による</w:t>
            </w:r>
          </w:p>
          <w:p w14:paraId="6EE0C474" w14:textId="77777777" w:rsidR="005D447D" w:rsidRPr="00171CB6" w:rsidRDefault="00832FC1">
            <w:pPr>
              <w:adjustRightInd w:val="0"/>
              <w:snapToGrid w:val="0"/>
              <w:jc w:val="center"/>
              <w:rPr>
                <w:sz w:val="24"/>
              </w:rPr>
            </w:pPr>
            <w:r w:rsidRPr="00171CB6">
              <w:rPr>
                <w:rFonts w:hint="eastAsia"/>
                <w:sz w:val="24"/>
              </w:rPr>
              <w:t>キャッシュフロー</w:t>
            </w:r>
          </w:p>
        </w:tc>
        <w:tc>
          <w:tcPr>
            <w:tcW w:w="7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clear" w:color="auto" w:fill="FFFFBE"/>
            <w:vAlign w:val="center"/>
          </w:tcPr>
          <w:p w14:paraId="3FDD802A" w14:textId="77777777" w:rsidR="005D447D" w:rsidRPr="00171CB6" w:rsidRDefault="005D447D">
            <w:pPr>
              <w:jc w:val="center"/>
              <w:rPr>
                <w:sz w:val="24"/>
              </w:rPr>
            </w:pPr>
          </w:p>
        </w:tc>
        <w:tc>
          <w:tcPr>
            <w:tcW w:w="25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2F8AA5FF" w14:textId="77777777" w:rsidR="005D447D" w:rsidRPr="00171CB6" w:rsidRDefault="00832FC1">
            <w:pPr>
              <w:jc w:val="center"/>
            </w:pPr>
            <w:r w:rsidRPr="00171CB6">
              <w:rPr>
                <w:rFonts w:hint="eastAsia"/>
              </w:rPr>
              <w:t>円</w:t>
            </w:r>
          </w:p>
        </w:tc>
      </w:tr>
    </w:tbl>
    <w:p w14:paraId="5B879930" w14:textId="77777777" w:rsidR="005D447D" w:rsidRPr="00171CB6" w:rsidRDefault="005D447D">
      <w:pPr>
        <w:jc w:val="left"/>
        <w:rPr>
          <w:rFonts w:ascii="ＭＳ 明朝" w:eastAsia="ＭＳ 明朝" w:hAnsi="ＭＳ 明朝"/>
          <w:sz w:val="24"/>
        </w:rPr>
      </w:pPr>
    </w:p>
    <w:p w14:paraId="7C0CBF98" w14:textId="77777777" w:rsidR="005D447D" w:rsidRPr="00171CB6" w:rsidRDefault="005D447D">
      <w:pPr>
        <w:jc w:val="left"/>
        <w:rPr>
          <w:rFonts w:ascii="ＭＳ 明朝" w:eastAsia="ＭＳ 明朝" w:hAnsi="ＭＳ 明朝"/>
          <w:sz w:val="24"/>
        </w:rPr>
      </w:pPr>
    </w:p>
    <w:p w14:paraId="101F1F69" w14:textId="77777777" w:rsidR="005D447D" w:rsidRPr="00171CB6" w:rsidRDefault="005D447D">
      <w:pPr>
        <w:rPr>
          <w:rFonts w:ascii="ＭＳ 明朝" w:eastAsia="ＭＳ 明朝" w:hAnsi="ＭＳ 明朝"/>
          <w:sz w:val="24"/>
        </w:rPr>
      </w:pPr>
    </w:p>
    <w:p w14:paraId="1504B5EC" w14:textId="77777777" w:rsidR="005D447D" w:rsidRPr="00171CB6" w:rsidRDefault="005D447D">
      <w:pPr>
        <w:jc w:val="left"/>
        <w:rPr>
          <w:rFonts w:ascii="ＭＳ 明朝" w:eastAsia="ＭＳ 明朝" w:hAnsi="ＭＳ 明朝"/>
          <w:sz w:val="24"/>
        </w:rPr>
      </w:pPr>
    </w:p>
    <w:p w14:paraId="3A447596" w14:textId="35154EBD" w:rsidR="005D447D" w:rsidRPr="00171CB6" w:rsidRDefault="00832FC1">
      <w:pPr>
        <w:ind w:leftChars="200" w:left="420"/>
        <w:jc w:val="left"/>
        <w:rPr>
          <w:rFonts w:ascii="ＭＳ 明朝" w:eastAsia="ＭＳ 明朝" w:hAnsi="ＭＳ 明朝"/>
          <w:sz w:val="24"/>
        </w:rPr>
      </w:pPr>
      <w:r w:rsidRPr="00171CB6">
        <w:rPr>
          <w:rFonts w:ascii="ＭＳ 明朝" w:eastAsia="ＭＳ 明朝" w:hAnsi="ＭＳ 明朝" w:hint="eastAsia"/>
          <w:sz w:val="24"/>
        </w:rPr>
        <w:t>※令和７年４月１日から令和８年３月３１日事業年度の有価証券報告書のキャッシュフロー計算書の数値を用いること。</w:t>
      </w:r>
    </w:p>
    <w:p w14:paraId="6F5FC42C" w14:textId="77777777" w:rsidR="005D447D" w:rsidRPr="00171CB6" w:rsidRDefault="00832FC1">
      <w:pPr>
        <w:ind w:firstLineChars="200" w:firstLine="480"/>
        <w:jc w:val="left"/>
        <w:rPr>
          <w:rFonts w:ascii="ＭＳ 明朝" w:eastAsia="ＭＳ 明朝" w:hAnsi="ＭＳ 明朝"/>
          <w:sz w:val="24"/>
        </w:rPr>
      </w:pPr>
      <w:r w:rsidRPr="00171CB6">
        <w:rPr>
          <w:rFonts w:ascii="ＭＳ 明朝" w:eastAsia="ＭＳ 明朝" w:hAnsi="ＭＳ 明朝" w:hint="eastAsia"/>
          <w:sz w:val="24"/>
        </w:rPr>
        <w:t>※決算月が3月以外の場合は、直近の確定した損益計算書の数値を用いること。</w:t>
      </w:r>
    </w:p>
    <w:p w14:paraId="47F5AD2B" w14:textId="77777777" w:rsidR="005D447D" w:rsidRPr="00171CB6" w:rsidRDefault="00832FC1">
      <w:pPr>
        <w:ind w:firstLineChars="200" w:firstLine="480"/>
        <w:jc w:val="left"/>
        <w:rPr>
          <w:rFonts w:ascii="ＭＳ 明朝" w:eastAsia="ＭＳ 明朝" w:hAnsi="ＭＳ 明朝"/>
          <w:sz w:val="24"/>
        </w:rPr>
      </w:pPr>
      <w:r w:rsidRPr="00171CB6">
        <w:rPr>
          <w:rFonts w:ascii="ＭＳ 明朝" w:eastAsia="ＭＳ 明朝" w:hAnsi="ＭＳ 明朝" w:hint="eastAsia"/>
          <w:sz w:val="24"/>
        </w:rPr>
        <w:t>※連結親会社の場合は、連結財務諸表、連結子会社の場合は、単体の財務諸表の数値を用いること。</w:t>
      </w:r>
    </w:p>
    <w:p w14:paraId="370114BA" w14:textId="77777777" w:rsidR="005D447D" w:rsidRPr="00171CB6" w:rsidRDefault="00832FC1">
      <w:pPr>
        <w:ind w:firstLineChars="200" w:firstLine="480"/>
        <w:jc w:val="left"/>
        <w:rPr>
          <w:rFonts w:ascii="ＭＳ 明朝" w:eastAsia="ＭＳ 明朝" w:hAnsi="ＭＳ 明朝"/>
          <w:sz w:val="24"/>
        </w:rPr>
      </w:pPr>
      <w:r w:rsidRPr="00171CB6">
        <w:rPr>
          <w:rFonts w:ascii="ＭＳ 明朝" w:eastAsia="ＭＳ 明朝" w:hAnsi="ＭＳ 明朝" w:hint="eastAsia"/>
          <w:sz w:val="24"/>
        </w:rPr>
        <w:t>※数値を引用した決算書を添付のうえ、引用数値をマーカーで明示すること。</w:t>
      </w:r>
    </w:p>
    <w:p w14:paraId="3F84EFB3" w14:textId="77777777" w:rsidR="005D447D" w:rsidRPr="00171CB6" w:rsidRDefault="00832FC1">
      <w:pPr>
        <w:ind w:firstLineChars="200" w:firstLine="480"/>
        <w:jc w:val="left"/>
        <w:rPr>
          <w:rFonts w:ascii="ＭＳ 明朝" w:eastAsia="ＭＳ 明朝" w:hAnsi="ＭＳ 明朝"/>
          <w:sz w:val="24"/>
        </w:rPr>
      </w:pPr>
      <w:r w:rsidRPr="00171CB6">
        <w:rPr>
          <w:rFonts w:ascii="ＭＳ 明朝" w:eastAsia="ＭＳ 明朝" w:hAnsi="ＭＳ 明朝" w:hint="eastAsia"/>
          <w:sz w:val="24"/>
        </w:rPr>
        <w:t>※上場企業であるか否かにかかわらず、キャッシュフロー計算書を作成していれば、その内容を評価する。</w:t>
      </w:r>
    </w:p>
    <w:sectPr w:rsidR="005D447D" w:rsidRPr="00171CB6">
      <w:pgSz w:w="16838" w:h="11906" w:orient="landscape"/>
      <w:pgMar w:top="1701" w:right="1985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6CBB4F" w14:textId="77777777" w:rsidR="00832FC1" w:rsidRDefault="00832FC1">
      <w:pPr>
        <w:spacing w:after="0" w:line="240" w:lineRule="auto"/>
      </w:pPr>
      <w:r>
        <w:separator/>
      </w:r>
    </w:p>
  </w:endnote>
  <w:endnote w:type="continuationSeparator" w:id="0">
    <w:p w14:paraId="6AE0C037" w14:textId="77777777" w:rsidR="00832FC1" w:rsidRDefault="00832F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575753" w14:textId="77777777" w:rsidR="00832FC1" w:rsidRDefault="00832FC1">
      <w:pPr>
        <w:spacing w:after="0" w:line="240" w:lineRule="auto"/>
      </w:pPr>
      <w:r>
        <w:separator/>
      </w:r>
    </w:p>
  </w:footnote>
  <w:footnote w:type="continuationSeparator" w:id="0">
    <w:p w14:paraId="7A827BE4" w14:textId="77777777" w:rsidR="00832FC1" w:rsidRDefault="00832FC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defaultTabStop w:val="840"/>
  <w:hyphenationZone w:val="0"/>
  <w:defaultTableStyle w:val="1"/>
  <w:drawingGridHorizontalSpacing w:val="2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447D"/>
    <w:rsid w:val="00171CB6"/>
    <w:rsid w:val="001B4B17"/>
    <w:rsid w:val="005D447D"/>
    <w:rsid w:val="007321F1"/>
    <w:rsid w:val="00832FC1"/>
    <w:rsid w:val="00A57DFF"/>
    <w:rsid w:val="00E26AAD"/>
    <w:rsid w:val="00F30EDA"/>
    <w:rsid w:val="00F77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134431"/>
  <w15:chartTrackingRefBased/>
  <w15:docId w15:val="{FAB90035-7F42-4196-AAEB-5D34AD31F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832FC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32FC1"/>
  </w:style>
  <w:style w:type="paragraph" w:styleId="a7">
    <w:name w:val="footer"/>
    <w:basedOn w:val="a"/>
    <w:link w:val="a8"/>
    <w:uiPriority w:val="99"/>
    <w:unhideWhenUsed/>
    <w:rsid w:val="00832FC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32F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47</Words>
  <Characters>270</Characters>
  <Application>Microsoft Office Word</Application>
  <DocSecurity>0</DocSecurity>
  <Lines>2</Lines>
  <Paragraphs>1</Paragraphs>
  <ScaleCrop>false</ScaleCrop>
  <Company>箕面市役所</Company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松本　茂(手動)</dc:creator>
  <cp:lastModifiedBy>田中　佳祐(手動)</cp:lastModifiedBy>
  <cp:revision>5</cp:revision>
  <dcterms:created xsi:type="dcterms:W3CDTF">2020-03-04T05:54:00Z</dcterms:created>
  <dcterms:modified xsi:type="dcterms:W3CDTF">2026-06-23T09:12:00Z</dcterms:modified>
</cp:coreProperties>
</file>