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4908" w14:textId="77777777" w:rsidR="00AC4600" w:rsidRPr="00C47330" w:rsidRDefault="00032FCC">
      <w:pPr>
        <w:autoSpaceDE w:val="0"/>
        <w:autoSpaceDN w:val="0"/>
        <w:adjustRightInd w:val="0"/>
        <w:jc w:val="center"/>
        <w:rPr>
          <w:rFonts w:ascii="ＭＳ 明朝" w:eastAsia="ＭＳ 明朝" w:hAnsi="ＭＳ 明朝"/>
          <w:sz w:val="20"/>
        </w:rPr>
      </w:pPr>
      <w:r w:rsidRPr="00C47330">
        <w:rPr>
          <w:rFonts w:hint="eastAsia"/>
          <w:noProof/>
        </w:rPr>
        <mc:AlternateContent>
          <mc:Choice Requires="wps">
            <w:drawing>
              <wp:anchor distT="0" distB="0" distL="71755" distR="71755" simplePos="0" relativeHeight="53" behindDoc="0" locked="0" layoutInCell="1" hidden="0" allowOverlap="1" wp14:anchorId="51B31750" wp14:editId="5E9242E9">
                <wp:simplePos x="0" y="0"/>
                <wp:positionH relativeFrom="column">
                  <wp:posOffset>5029200</wp:posOffset>
                </wp:positionH>
                <wp:positionV relativeFrom="paragraph">
                  <wp:posOffset>-794385</wp:posOffset>
                </wp:positionV>
                <wp:extent cx="819150" cy="467995"/>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19150" cy="467995"/>
                        </a:xfrm>
                        <a:prstGeom prst="rect">
                          <a:avLst/>
                        </a:prstGeom>
                        <a:solidFill>
                          <a:srgbClr val="FFFFFF"/>
                        </a:solidFill>
                        <a:ln>
                          <a:miter/>
                        </a:ln>
                      </wps:spPr>
                      <wps:txbx>
                        <w:txbxContent>
                          <w:p w14:paraId="4DC21046" w14:textId="54AEF81F" w:rsidR="00AC4600" w:rsidRDefault="00032FCC">
                            <w:pPr>
                              <w:rPr>
                                <w:sz w:val="32"/>
                                <w:bdr w:val="single" w:sz="4" w:space="0" w:color="auto"/>
                              </w:rPr>
                            </w:pPr>
                            <w:r>
                              <w:rPr>
                                <w:rFonts w:ascii="ＭＳ 明朝" w:eastAsia="ＭＳ 明朝" w:hAnsi="ＭＳ 明朝" w:hint="eastAsia"/>
                                <w:sz w:val="32"/>
                                <w:bdr w:val="single" w:sz="4" w:space="0" w:color="auto"/>
                              </w:rPr>
                              <w:t>資料５</w:t>
                            </w:r>
                          </w:p>
                        </w:txbxContent>
                      </wps:txbx>
                      <wps:bodyPr wrap="square" lIns="74295" tIns="8890" rIns="74295" bIns="8890" upright="1"/>
                    </wps:wsp>
                  </a:graphicData>
                </a:graphic>
              </wp:anchor>
            </w:drawing>
          </mc:Choice>
          <mc:Fallback>
            <w:pict>
              <v:shapetype w14:anchorId="51B31750" id="_x0000_t202" coordsize="21600,21600" o:spt="202" path="m,l,21600r21600,l21600,xe">
                <v:stroke joinstyle="miter"/>
                <v:path gradientshapeok="t" o:connecttype="rect"/>
              </v:shapetype>
              <v:shape id="オブジェクト 0" o:spid="_x0000_s1026" type="#_x0000_t202" style="position:absolute;left:0;text-align:left;margin-left:396pt;margin-top:-62.55pt;width:64.5pt;height:36.85pt;z-index:53;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" stroked="f">
                <v:textbox inset="5.85pt,.7pt,5.85pt,.7pt">
                  <w:txbxContent>
                    <w:p w14:paraId="4DC21046" w14:textId="54AEF81F" w:rsidR="00AC4600" w:rsidRDefault="00032FCC">
                      <w:pPr>
                        <w:rPr>
                          <w:sz w:val="32"/>
                          <w:bdr w:val="single" w:sz="4" w:space="0" w:color="auto"/>
                        </w:rPr>
                      </w:pPr>
                      <w:r>
                        <w:rPr>
                          <w:rFonts w:ascii="ＭＳ 明朝" w:eastAsia="ＭＳ 明朝" w:hAnsi="ＭＳ 明朝" w:hint="eastAsia"/>
                          <w:sz w:val="32"/>
                          <w:bdr w:val="single" w:sz="4" w:space="0" w:color="auto"/>
                        </w:rPr>
                        <w:t>資料５</w:t>
                      </w:r>
                    </w:p>
                  </w:txbxContent>
                </v:textbox>
              </v:shape>
            </w:pict>
          </mc:Fallback>
        </mc:AlternateContent>
      </w:r>
      <w:r w:rsidRPr="00C47330">
        <w:rPr>
          <w:rFonts w:ascii="ＭＳ 明朝" w:eastAsia="ＭＳ 明朝" w:hAnsi="ＭＳ 明朝"/>
          <w:sz w:val="36"/>
        </w:rPr>
        <w:t>契</w:t>
      </w:r>
      <w:r w:rsidRPr="00C47330">
        <w:rPr>
          <w:rFonts w:ascii="ＭＳ 明朝" w:eastAsia="ＭＳ 明朝" w:hAnsi="ＭＳ 明朝" w:hint="eastAsia"/>
          <w:sz w:val="36"/>
        </w:rPr>
        <w:t xml:space="preserve">　</w:t>
      </w:r>
      <w:r w:rsidRPr="00C47330">
        <w:rPr>
          <w:rFonts w:ascii="ＭＳ 明朝" w:eastAsia="ＭＳ 明朝" w:hAnsi="ＭＳ 明朝"/>
          <w:sz w:val="36"/>
        </w:rPr>
        <w:t>約</w:t>
      </w:r>
      <w:r w:rsidRPr="00C47330">
        <w:rPr>
          <w:rFonts w:ascii="ＭＳ 明朝" w:eastAsia="ＭＳ 明朝" w:hAnsi="ＭＳ 明朝" w:hint="eastAsia"/>
          <w:sz w:val="36"/>
        </w:rPr>
        <w:t xml:space="preserve">　</w:t>
      </w:r>
      <w:r w:rsidRPr="00C47330">
        <w:rPr>
          <w:rFonts w:ascii="ＭＳ 明朝" w:eastAsia="ＭＳ 明朝" w:hAnsi="ＭＳ 明朝"/>
          <w:sz w:val="36"/>
        </w:rPr>
        <w:t>書</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16"/>
        <w:gridCol w:w="1582"/>
        <w:gridCol w:w="633"/>
        <w:gridCol w:w="633"/>
        <w:gridCol w:w="632"/>
        <w:gridCol w:w="633"/>
        <w:gridCol w:w="633"/>
        <w:gridCol w:w="633"/>
        <w:gridCol w:w="633"/>
        <w:gridCol w:w="632"/>
        <w:gridCol w:w="633"/>
        <w:gridCol w:w="633"/>
        <w:gridCol w:w="633"/>
      </w:tblGrid>
      <w:tr w:rsidR="00C47330" w:rsidRPr="00C47330" w14:paraId="095D818F" w14:textId="77777777">
        <w:trPr>
          <w:trHeight w:val="720"/>
        </w:trPr>
        <w:tc>
          <w:tcPr>
            <w:tcW w:w="1898" w:type="dxa"/>
            <w:gridSpan w:val="2"/>
            <w:tcBorders>
              <w:top w:val="single" w:sz="12" w:space="0" w:color="000000"/>
              <w:left w:val="single" w:sz="12" w:space="0" w:color="000000"/>
              <w:bottom w:val="nil"/>
              <w:right w:val="single" w:sz="4" w:space="0" w:color="000000"/>
            </w:tcBorders>
            <w:vAlign w:val="center"/>
          </w:tcPr>
          <w:p w14:paraId="28F73342" w14:textId="77777777" w:rsidR="00AC4600" w:rsidRPr="00C47330" w:rsidRDefault="00032FCC">
            <w:pPr>
              <w:suppressAutoHyphens/>
              <w:kinsoku w:val="0"/>
              <w:wordWrap w:val="0"/>
              <w:autoSpaceDE w:val="0"/>
              <w:autoSpaceDN w:val="0"/>
              <w:spacing w:line="242" w:lineRule="exact"/>
              <w:jc w:val="center"/>
              <w:rPr>
                <w:rFonts w:ascii="ＭＳ 明朝" w:hAnsi="ＭＳ 明朝"/>
                <w:sz w:val="24"/>
              </w:rPr>
            </w:pPr>
            <w:r w:rsidRPr="00C47330">
              <w:rPr>
                <w:rFonts w:ascii="Times New Roman" w:eastAsia="ＭＳ 明朝" w:hAnsi="Times New Roman" w:hint="eastAsia"/>
              </w:rPr>
              <w:t>１</w:t>
            </w:r>
            <w:r w:rsidRPr="00C47330">
              <w:rPr>
                <w:rFonts w:ascii="Times New Roman" w:eastAsia="ＭＳ 明朝" w:hAnsi="Times New Roman"/>
              </w:rPr>
              <w:t xml:space="preserve"> </w:t>
            </w:r>
            <w:r w:rsidRPr="00C47330">
              <w:rPr>
                <w:rFonts w:ascii="Times New Roman" w:eastAsia="ＭＳ 明朝" w:hAnsi="Times New Roman" w:hint="eastAsia"/>
                <w:spacing w:val="87"/>
                <w:fitText w:val="1365" w:id="1"/>
              </w:rPr>
              <w:t>業務名</w:t>
            </w:r>
            <w:r w:rsidRPr="00C47330">
              <w:rPr>
                <w:rFonts w:ascii="Times New Roman" w:eastAsia="ＭＳ 明朝" w:hAnsi="Times New Roman" w:hint="eastAsia"/>
                <w:spacing w:val="1"/>
                <w:fitText w:val="1365" w:id="1"/>
              </w:rPr>
              <w:t>称</w:t>
            </w:r>
          </w:p>
        </w:tc>
        <w:tc>
          <w:tcPr>
            <w:tcW w:w="6961" w:type="dxa"/>
            <w:gridSpan w:val="11"/>
            <w:tcBorders>
              <w:top w:val="single" w:sz="12" w:space="0" w:color="000000"/>
              <w:left w:val="single" w:sz="4" w:space="0" w:color="000000"/>
              <w:bottom w:val="nil"/>
              <w:right w:val="single" w:sz="12" w:space="0" w:color="000000"/>
            </w:tcBorders>
            <w:vAlign w:val="center"/>
          </w:tcPr>
          <w:p w14:paraId="2E763F0C" w14:textId="398F8376" w:rsidR="00AC4600" w:rsidRPr="00C47330" w:rsidRDefault="00032FCC">
            <w:pPr>
              <w:suppressAutoHyphens/>
              <w:kinsoku w:val="0"/>
              <w:wordWrap w:val="0"/>
              <w:autoSpaceDE w:val="0"/>
              <w:autoSpaceDN w:val="0"/>
              <w:spacing w:line="242" w:lineRule="exact"/>
              <w:ind w:firstLineChars="100" w:firstLine="240"/>
              <w:jc w:val="left"/>
              <w:rPr>
                <w:rFonts w:ascii="ＭＳ 明朝" w:eastAsia="ＭＳ 明朝" w:hAnsi="ＭＳ 明朝"/>
                <w:sz w:val="24"/>
              </w:rPr>
            </w:pPr>
            <w:r w:rsidRPr="00C47330">
              <w:rPr>
                <w:rFonts w:ascii="ＭＳ 明朝" w:eastAsia="ＭＳ 明朝" w:hAnsi="ＭＳ 明朝" w:hint="eastAsia"/>
                <w:sz w:val="24"/>
              </w:rPr>
              <w:t>人事給与等システム更新等業務委託</w:t>
            </w:r>
          </w:p>
        </w:tc>
      </w:tr>
      <w:tr w:rsidR="00C47330" w:rsidRPr="00C47330" w14:paraId="40D1CCEA" w14:textId="77777777">
        <w:trPr>
          <w:trHeight w:val="636"/>
        </w:trPr>
        <w:tc>
          <w:tcPr>
            <w:tcW w:w="1898" w:type="dxa"/>
            <w:gridSpan w:val="2"/>
            <w:tcBorders>
              <w:top w:val="single" w:sz="4" w:space="0" w:color="000000"/>
              <w:left w:val="single" w:sz="12" w:space="0" w:color="000000"/>
              <w:bottom w:val="nil"/>
              <w:right w:val="single" w:sz="4" w:space="0" w:color="000000"/>
            </w:tcBorders>
            <w:vAlign w:val="center"/>
          </w:tcPr>
          <w:p w14:paraId="63400863" w14:textId="77777777" w:rsidR="00AC4600" w:rsidRPr="00C47330" w:rsidRDefault="00032FCC">
            <w:pPr>
              <w:suppressAutoHyphens/>
              <w:kinsoku w:val="0"/>
              <w:wordWrap w:val="0"/>
              <w:autoSpaceDE w:val="0"/>
              <w:autoSpaceDN w:val="0"/>
              <w:spacing w:line="242" w:lineRule="exact"/>
              <w:jc w:val="center"/>
              <w:rPr>
                <w:rFonts w:ascii="ＭＳ 明朝" w:hAnsi="ＭＳ 明朝"/>
                <w:sz w:val="24"/>
              </w:rPr>
            </w:pPr>
            <w:r w:rsidRPr="00C47330">
              <w:rPr>
                <w:rFonts w:ascii="Times New Roman" w:eastAsia="ＭＳ 明朝" w:hAnsi="Times New Roman" w:hint="eastAsia"/>
              </w:rPr>
              <w:t>２</w:t>
            </w:r>
            <w:r w:rsidRPr="00C47330">
              <w:rPr>
                <w:rFonts w:ascii="Times New Roman" w:eastAsia="ＭＳ 明朝" w:hAnsi="Times New Roman"/>
              </w:rPr>
              <w:t xml:space="preserve"> </w:t>
            </w:r>
            <w:r w:rsidRPr="00C47330">
              <w:rPr>
                <w:rFonts w:ascii="Times New Roman" w:eastAsia="ＭＳ 明朝" w:hAnsi="Times New Roman" w:hint="eastAsia"/>
                <w:spacing w:val="87"/>
                <w:fitText w:val="1365" w:id="2"/>
              </w:rPr>
              <w:t>履行場</w:t>
            </w:r>
            <w:r w:rsidRPr="00C47330">
              <w:rPr>
                <w:rFonts w:ascii="Times New Roman" w:eastAsia="ＭＳ 明朝" w:hAnsi="Times New Roman" w:hint="eastAsia"/>
                <w:spacing w:val="1"/>
                <w:fitText w:val="1365" w:id="2"/>
              </w:rPr>
              <w:t>所</w:t>
            </w:r>
          </w:p>
        </w:tc>
        <w:tc>
          <w:tcPr>
            <w:tcW w:w="6961" w:type="dxa"/>
            <w:gridSpan w:val="11"/>
            <w:tcBorders>
              <w:top w:val="single" w:sz="4" w:space="0" w:color="000000"/>
              <w:left w:val="single" w:sz="4" w:space="0" w:color="000000"/>
              <w:bottom w:val="nil"/>
              <w:right w:val="single" w:sz="12" w:space="0" w:color="000000"/>
            </w:tcBorders>
            <w:vAlign w:val="center"/>
          </w:tcPr>
          <w:p w14:paraId="2A8EBC12" w14:textId="77777777" w:rsidR="00AC4600" w:rsidRPr="00C47330" w:rsidRDefault="00AC4600">
            <w:pPr>
              <w:suppressAutoHyphens/>
              <w:kinsoku w:val="0"/>
              <w:wordWrap w:val="0"/>
              <w:autoSpaceDE w:val="0"/>
              <w:autoSpaceDN w:val="0"/>
              <w:spacing w:line="242" w:lineRule="exact"/>
              <w:rPr>
                <w:rFonts w:ascii="ＭＳ 明朝" w:hAnsi="ＭＳ 明朝"/>
                <w:sz w:val="24"/>
              </w:rPr>
            </w:pPr>
          </w:p>
        </w:tc>
      </w:tr>
      <w:tr w:rsidR="00C47330" w:rsidRPr="00C47330" w14:paraId="5834456F" w14:textId="77777777">
        <w:trPr>
          <w:trHeight w:val="764"/>
        </w:trPr>
        <w:tc>
          <w:tcPr>
            <w:tcW w:w="1898" w:type="dxa"/>
            <w:gridSpan w:val="2"/>
            <w:tcBorders>
              <w:top w:val="single" w:sz="4" w:space="0" w:color="000000"/>
              <w:left w:val="single" w:sz="12" w:space="0" w:color="000000"/>
              <w:bottom w:val="nil"/>
              <w:right w:val="single" w:sz="4" w:space="0" w:color="000000"/>
            </w:tcBorders>
            <w:vAlign w:val="center"/>
          </w:tcPr>
          <w:p w14:paraId="4BAF06B2" w14:textId="77777777" w:rsidR="00AC4600" w:rsidRPr="00C47330" w:rsidRDefault="00032FCC">
            <w:pPr>
              <w:suppressAutoHyphens/>
              <w:kinsoku w:val="0"/>
              <w:wordWrap w:val="0"/>
              <w:autoSpaceDE w:val="0"/>
              <w:autoSpaceDN w:val="0"/>
              <w:spacing w:line="364" w:lineRule="exact"/>
              <w:jc w:val="center"/>
              <w:rPr>
                <w:rFonts w:ascii="ＭＳ 明朝" w:hAnsi="ＭＳ 明朝"/>
                <w:sz w:val="24"/>
              </w:rPr>
            </w:pPr>
            <w:r w:rsidRPr="00C47330">
              <w:rPr>
                <w:rFonts w:ascii="Times New Roman" w:eastAsia="ＭＳ 明朝" w:hAnsi="Times New Roman" w:hint="eastAsia"/>
              </w:rPr>
              <w:t>３</w:t>
            </w:r>
            <w:r w:rsidRPr="00C47330">
              <w:rPr>
                <w:rFonts w:ascii="Times New Roman" w:eastAsia="ＭＳ 明朝" w:hAnsi="Times New Roman"/>
              </w:rPr>
              <w:t xml:space="preserve"> </w:t>
            </w:r>
            <w:r w:rsidRPr="00C47330">
              <w:rPr>
                <w:rFonts w:ascii="Times New Roman" w:eastAsia="ＭＳ 明朝" w:hAnsi="Times New Roman" w:hint="eastAsia"/>
                <w:spacing w:val="87"/>
                <w:fitText w:val="1365" w:id="3"/>
              </w:rPr>
              <w:t>履行期</w:t>
            </w:r>
            <w:r w:rsidRPr="00C47330">
              <w:rPr>
                <w:rFonts w:ascii="Times New Roman" w:eastAsia="ＭＳ 明朝" w:hAnsi="Times New Roman" w:hint="eastAsia"/>
                <w:spacing w:val="1"/>
                <w:fitText w:val="1365" w:id="3"/>
              </w:rPr>
              <w:t>間</w:t>
            </w:r>
          </w:p>
        </w:tc>
        <w:tc>
          <w:tcPr>
            <w:tcW w:w="6961" w:type="dxa"/>
            <w:gridSpan w:val="11"/>
            <w:tcBorders>
              <w:top w:val="single" w:sz="4" w:space="0" w:color="000000"/>
              <w:left w:val="single" w:sz="4" w:space="0" w:color="000000"/>
              <w:bottom w:val="nil"/>
              <w:right w:val="single" w:sz="12" w:space="0" w:color="000000"/>
            </w:tcBorders>
            <w:vAlign w:val="center"/>
          </w:tcPr>
          <w:p w14:paraId="14A0C4C4" w14:textId="77777777" w:rsidR="00AC4600" w:rsidRPr="00C47330" w:rsidRDefault="00032FCC">
            <w:pPr>
              <w:suppressAutoHyphens/>
              <w:kinsoku w:val="0"/>
              <w:wordWrap w:val="0"/>
              <w:autoSpaceDE w:val="0"/>
              <w:autoSpaceDN w:val="0"/>
              <w:spacing w:line="364" w:lineRule="exact"/>
              <w:rPr>
                <w:rFonts w:ascii="ＭＳ 明朝" w:hAnsi="ＭＳ 明朝"/>
                <w:sz w:val="24"/>
              </w:rPr>
            </w:pPr>
            <w:r w:rsidRPr="00C47330">
              <w:rPr>
                <w:rFonts w:hint="eastAsia"/>
              </w:rPr>
              <w:t xml:space="preserve">　　</w:t>
            </w:r>
            <w:r w:rsidRPr="00C47330">
              <w:rPr>
                <w:rFonts w:ascii="Times New Roman" w:eastAsia="ＭＳ 明朝" w:hAnsi="Times New Roman" w:hint="eastAsia"/>
              </w:rPr>
              <w:t xml:space="preserve">令和　</w:t>
            </w:r>
            <w:r w:rsidRPr="00C47330">
              <w:rPr>
                <w:rFonts w:ascii="Times New Roman" w:eastAsia="ＭＳ 明朝" w:hAnsi="Times New Roman"/>
              </w:rPr>
              <w:t xml:space="preserve"> </w:t>
            </w:r>
            <w:r w:rsidRPr="00C47330">
              <w:rPr>
                <w:rFonts w:ascii="Times New Roman" w:eastAsia="ＭＳ 明朝" w:hAnsi="Times New Roman" w:hint="eastAsia"/>
              </w:rPr>
              <w:t>年</w:t>
            </w:r>
            <w:r w:rsidRPr="00C47330">
              <w:rPr>
                <w:rFonts w:ascii="Times New Roman" w:eastAsia="ＭＳ 明朝" w:hAnsi="Times New Roman"/>
              </w:rPr>
              <w:t xml:space="preserve"> </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rPr>
              <w:t>月</w:t>
            </w:r>
            <w:r w:rsidRPr="00C47330">
              <w:rPr>
                <w:rFonts w:ascii="Times New Roman" w:eastAsia="ＭＳ 明朝" w:hAnsi="Times New Roman"/>
              </w:rPr>
              <w:t xml:space="preserve"> </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rPr>
              <w:t>日　から</w:t>
            </w:r>
          </w:p>
          <w:p w14:paraId="76A94E78" w14:textId="77777777" w:rsidR="00AC4600" w:rsidRPr="00C47330" w:rsidRDefault="00032FCC">
            <w:pPr>
              <w:suppressAutoHyphens/>
              <w:kinsoku w:val="0"/>
              <w:wordWrap w:val="0"/>
              <w:autoSpaceDE w:val="0"/>
              <w:autoSpaceDN w:val="0"/>
              <w:spacing w:line="364" w:lineRule="exact"/>
              <w:ind w:firstLineChars="200" w:firstLine="420"/>
              <w:rPr>
                <w:rFonts w:ascii="ＭＳ 明朝" w:hAnsi="ＭＳ 明朝"/>
                <w:sz w:val="24"/>
              </w:rPr>
            </w:pPr>
            <w:r w:rsidRPr="00C47330">
              <w:rPr>
                <w:rFonts w:ascii="Times New Roman" w:eastAsia="ＭＳ 明朝" w:hAnsi="Times New Roman" w:hint="eastAsia"/>
              </w:rPr>
              <w:t xml:space="preserve">令和　</w:t>
            </w:r>
            <w:r w:rsidRPr="00C47330">
              <w:rPr>
                <w:rFonts w:ascii="Times New Roman" w:eastAsia="ＭＳ 明朝" w:hAnsi="Times New Roman"/>
              </w:rPr>
              <w:t xml:space="preserve"> </w:t>
            </w:r>
            <w:r w:rsidRPr="00C47330">
              <w:rPr>
                <w:rFonts w:ascii="Times New Roman" w:eastAsia="ＭＳ 明朝" w:hAnsi="Times New Roman" w:hint="eastAsia"/>
              </w:rPr>
              <w:t>年</w:t>
            </w:r>
            <w:r w:rsidRPr="00C47330">
              <w:rPr>
                <w:rFonts w:ascii="Times New Roman" w:eastAsia="ＭＳ 明朝" w:hAnsi="Times New Roman"/>
              </w:rPr>
              <w:t xml:space="preserve"> </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rPr>
              <w:t>月</w:t>
            </w:r>
            <w:r w:rsidRPr="00C47330">
              <w:rPr>
                <w:rFonts w:ascii="Times New Roman" w:eastAsia="ＭＳ 明朝" w:hAnsi="Times New Roman"/>
              </w:rPr>
              <w:t xml:space="preserve"> </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rPr>
              <w:t>日　まで</w:t>
            </w:r>
          </w:p>
        </w:tc>
      </w:tr>
      <w:tr w:rsidR="00C47330" w:rsidRPr="00C47330" w14:paraId="28621B1F" w14:textId="77777777">
        <w:trPr>
          <w:trHeight w:val="737"/>
        </w:trPr>
        <w:tc>
          <w:tcPr>
            <w:tcW w:w="316" w:type="dxa"/>
            <w:vMerge w:val="restart"/>
            <w:tcBorders>
              <w:top w:val="single" w:sz="4" w:space="0" w:color="000000"/>
              <w:left w:val="single" w:sz="12" w:space="0" w:color="000000"/>
              <w:bottom w:val="nil"/>
              <w:right w:val="single" w:sz="4" w:space="0" w:color="auto"/>
            </w:tcBorders>
            <w:vAlign w:val="center"/>
          </w:tcPr>
          <w:p w14:paraId="68588645" w14:textId="77777777" w:rsidR="00AC4600" w:rsidRPr="00C47330" w:rsidRDefault="00032FCC">
            <w:pPr>
              <w:suppressAutoHyphens/>
              <w:kinsoku w:val="0"/>
              <w:wordWrap w:val="0"/>
              <w:autoSpaceDE w:val="0"/>
              <w:autoSpaceDN w:val="0"/>
              <w:spacing w:line="182" w:lineRule="exact"/>
              <w:jc w:val="center"/>
              <w:rPr>
                <w:rFonts w:ascii="ＭＳ 明朝" w:hAnsi="ＭＳ 明朝"/>
                <w:sz w:val="24"/>
              </w:rPr>
            </w:pPr>
            <w:r w:rsidRPr="00C47330">
              <w:rPr>
                <w:rFonts w:ascii="Times New Roman" w:eastAsia="ＭＳ 明朝" w:hAnsi="Times New Roman" w:hint="eastAsia"/>
              </w:rPr>
              <w:t>４</w:t>
            </w:r>
          </w:p>
        </w:tc>
        <w:tc>
          <w:tcPr>
            <w:tcW w:w="1582" w:type="dxa"/>
            <w:tcBorders>
              <w:top w:val="single" w:sz="4" w:space="0" w:color="000000"/>
              <w:left w:val="single" w:sz="4" w:space="0" w:color="auto"/>
              <w:bottom w:val="nil"/>
              <w:right w:val="single" w:sz="4" w:space="0" w:color="000000"/>
            </w:tcBorders>
            <w:vAlign w:val="center"/>
          </w:tcPr>
          <w:p w14:paraId="2723E1D4" w14:textId="77777777" w:rsidR="00AC4600" w:rsidRPr="00C47330" w:rsidRDefault="00AC4600">
            <w:pPr>
              <w:suppressAutoHyphens/>
              <w:kinsoku w:val="0"/>
              <w:wordWrap w:val="0"/>
              <w:autoSpaceDE w:val="0"/>
              <w:autoSpaceDN w:val="0"/>
              <w:jc w:val="center"/>
              <w:rPr>
                <w:rFonts w:ascii="ＭＳ 明朝" w:hAnsi="ＭＳ 明朝"/>
                <w:sz w:val="24"/>
              </w:rPr>
            </w:pPr>
          </w:p>
          <w:p w14:paraId="269B56E9" w14:textId="77777777" w:rsidR="00AC4600" w:rsidRPr="00C47330" w:rsidRDefault="00032FCC">
            <w:pPr>
              <w:suppressAutoHyphens/>
              <w:kinsoku w:val="0"/>
              <w:wordWrap w:val="0"/>
              <w:autoSpaceDE w:val="0"/>
              <w:autoSpaceDN w:val="0"/>
              <w:jc w:val="center"/>
              <w:rPr>
                <w:rFonts w:ascii="ＭＳ 明朝" w:hAnsi="ＭＳ 明朝"/>
                <w:sz w:val="24"/>
              </w:rPr>
            </w:pPr>
            <w:r w:rsidRPr="00C47330">
              <w:rPr>
                <w:rFonts w:ascii="Times New Roman" w:eastAsia="ＭＳ 明朝" w:hAnsi="Times New Roman" w:hint="eastAsia"/>
                <w:spacing w:val="87"/>
                <w:fitText w:val="1365" w:id="4"/>
              </w:rPr>
              <w:t>契約金</w:t>
            </w:r>
            <w:r w:rsidRPr="00C47330">
              <w:rPr>
                <w:rFonts w:ascii="Times New Roman" w:eastAsia="ＭＳ 明朝" w:hAnsi="Times New Roman" w:hint="eastAsia"/>
                <w:spacing w:val="1"/>
                <w:fitText w:val="1365" w:id="4"/>
              </w:rPr>
              <w:t>額</w:t>
            </w:r>
          </w:p>
        </w:tc>
        <w:tc>
          <w:tcPr>
            <w:tcW w:w="633" w:type="dxa"/>
            <w:tcBorders>
              <w:top w:val="single" w:sz="4" w:space="0" w:color="000000"/>
              <w:left w:val="single" w:sz="4" w:space="0" w:color="000000"/>
              <w:bottom w:val="nil"/>
              <w:right w:val="dashed" w:sz="4" w:space="0" w:color="000000"/>
            </w:tcBorders>
          </w:tcPr>
          <w:p w14:paraId="3061FAC4" w14:textId="77777777" w:rsidR="00AC4600" w:rsidRPr="00C47330" w:rsidRDefault="00032FCC">
            <w:pPr>
              <w:suppressAutoHyphens/>
              <w:kinsoku w:val="0"/>
              <w:wordWrap w:val="0"/>
              <w:autoSpaceDE w:val="0"/>
              <w:autoSpaceDN w:val="0"/>
              <w:jc w:val="left"/>
              <w:rPr>
                <w:rFonts w:ascii="ＭＳ 明朝" w:hAnsi="ＭＳ 明朝"/>
                <w:sz w:val="20"/>
              </w:rPr>
            </w:pPr>
            <w:r w:rsidRPr="00C47330">
              <w:rPr>
                <w:rFonts w:ascii="Times New Roman" w:eastAsia="ＭＳ 明朝" w:hAnsi="Times New Roman" w:hint="eastAsia"/>
                <w:sz w:val="20"/>
                <w:vertAlign w:val="superscript"/>
              </w:rPr>
              <w:t xml:space="preserve">　　　百</w:t>
            </w:r>
          </w:p>
          <w:p w14:paraId="39DE0E0A" w14:textId="77777777" w:rsidR="00AC4600" w:rsidRPr="00C47330" w:rsidRDefault="00032FCC">
            <w:pPr>
              <w:suppressAutoHyphens/>
              <w:kinsoku w:val="0"/>
              <w:wordWrap w:val="0"/>
              <w:autoSpaceDE w:val="0"/>
              <w:autoSpaceDN w:val="0"/>
              <w:spacing w:line="220" w:lineRule="exact"/>
              <w:jc w:val="left"/>
              <w:rPr>
                <w:sz w:val="20"/>
              </w:rPr>
            </w:pPr>
            <w:r w:rsidRPr="00C47330">
              <w:rPr>
                <w:rFonts w:ascii="Times New Roman" w:eastAsia="ＭＳ 明朝" w:hAnsi="Times New Roman"/>
                <w:sz w:val="20"/>
              </w:rPr>
              <w:t xml:space="preserve">  </w:t>
            </w:r>
          </w:p>
        </w:tc>
        <w:tc>
          <w:tcPr>
            <w:tcW w:w="633" w:type="dxa"/>
            <w:tcBorders>
              <w:top w:val="single" w:sz="4" w:space="0" w:color="000000"/>
              <w:left w:val="dashed" w:sz="4" w:space="0" w:color="000000"/>
              <w:bottom w:val="nil"/>
              <w:right w:val="dashed" w:sz="4" w:space="0" w:color="000000"/>
            </w:tcBorders>
          </w:tcPr>
          <w:p w14:paraId="16CD717F" w14:textId="77777777" w:rsidR="00AC4600" w:rsidRPr="00C47330" w:rsidRDefault="00032FCC">
            <w:pPr>
              <w:suppressAutoHyphens/>
              <w:kinsoku w:val="0"/>
              <w:wordWrap w:val="0"/>
              <w:autoSpaceDE w:val="0"/>
              <w:autoSpaceDN w:val="0"/>
              <w:jc w:val="left"/>
              <w:rPr>
                <w:rFonts w:ascii="ＭＳ 明朝" w:hAnsi="ＭＳ 明朝"/>
                <w:sz w:val="20"/>
              </w:rPr>
            </w:pPr>
            <w:r w:rsidRPr="00C47330">
              <w:rPr>
                <w:rFonts w:ascii="Times New Roman" w:eastAsia="ＭＳ 明朝" w:hAnsi="Times New Roman"/>
                <w:sz w:val="20"/>
              </w:rPr>
              <w:t xml:space="preserve">  </w:t>
            </w:r>
            <w:r w:rsidRPr="00C47330">
              <w:rPr>
                <w:rFonts w:ascii="Times New Roman" w:eastAsia="ＭＳ 明朝" w:hAnsi="Times New Roman" w:hint="eastAsia"/>
                <w:sz w:val="20"/>
              </w:rPr>
              <w:t xml:space="preserve">　</w:t>
            </w:r>
            <w:r w:rsidRPr="00C47330">
              <w:rPr>
                <w:rFonts w:ascii="Times New Roman" w:eastAsia="ＭＳ 明朝" w:hAnsi="Times New Roman" w:hint="eastAsia"/>
                <w:sz w:val="20"/>
                <w:vertAlign w:val="superscript"/>
              </w:rPr>
              <w:t>拾</w:t>
            </w:r>
          </w:p>
          <w:p w14:paraId="6287E323" w14:textId="77777777" w:rsidR="00AC4600" w:rsidRPr="00C47330" w:rsidRDefault="00032FCC">
            <w:pPr>
              <w:suppressAutoHyphens/>
              <w:kinsoku w:val="0"/>
              <w:wordWrap w:val="0"/>
              <w:autoSpaceDE w:val="0"/>
              <w:autoSpaceDN w:val="0"/>
              <w:spacing w:line="220" w:lineRule="exact"/>
              <w:jc w:val="left"/>
              <w:rPr>
                <w:rFonts w:ascii="ＤＦ平成ゴシック体W5" w:eastAsia="ＤＦ平成ゴシック体W5" w:hAnsi="ＤＦ平成ゴシック体W5"/>
                <w:sz w:val="20"/>
              </w:rPr>
            </w:pPr>
            <w:r w:rsidRPr="00C47330">
              <w:rPr>
                <w:rFonts w:ascii="ＤＦ平成ゴシック体W5" w:eastAsia="ＭＳ 明朝" w:hAnsi="ＤＦ平成ゴシック体W5"/>
                <w:sz w:val="20"/>
              </w:rPr>
              <w:t xml:space="preserve">  </w:t>
            </w:r>
          </w:p>
        </w:tc>
        <w:tc>
          <w:tcPr>
            <w:tcW w:w="632" w:type="dxa"/>
            <w:tcBorders>
              <w:top w:val="single" w:sz="4" w:space="0" w:color="000000"/>
              <w:left w:val="dashed" w:sz="4" w:space="0" w:color="000000"/>
              <w:bottom w:val="nil"/>
              <w:right w:val="dashed" w:sz="4" w:space="0" w:color="000000"/>
            </w:tcBorders>
          </w:tcPr>
          <w:p w14:paraId="122192EE" w14:textId="77777777" w:rsidR="00AC4600" w:rsidRPr="00C47330" w:rsidRDefault="00032FCC">
            <w:pPr>
              <w:suppressAutoHyphens/>
              <w:kinsoku w:val="0"/>
              <w:wordWrap w:val="0"/>
              <w:autoSpaceDE w:val="0"/>
              <w:autoSpaceDN w:val="0"/>
              <w:jc w:val="left"/>
              <w:rPr>
                <w:rFonts w:ascii="ＭＳ 明朝" w:hAnsi="ＭＳ 明朝"/>
                <w:sz w:val="20"/>
              </w:rPr>
            </w:pPr>
            <w:r w:rsidRPr="00C47330">
              <w:rPr>
                <w:rFonts w:ascii="Times New Roman" w:eastAsia="ＭＳ 明朝" w:hAnsi="Times New Roman"/>
                <w:sz w:val="20"/>
              </w:rPr>
              <w:t xml:space="preserve">    </w:t>
            </w:r>
            <w:r w:rsidRPr="00C47330">
              <w:rPr>
                <w:rFonts w:ascii="Times New Roman" w:eastAsia="ＭＳ 明朝" w:hAnsi="Times New Roman" w:hint="eastAsia"/>
                <w:sz w:val="20"/>
                <w:vertAlign w:val="superscript"/>
              </w:rPr>
              <w:t>億</w:t>
            </w:r>
          </w:p>
          <w:p w14:paraId="2D0E6671" w14:textId="77777777" w:rsidR="00AC4600" w:rsidRPr="00C47330" w:rsidRDefault="00032FCC">
            <w:pPr>
              <w:suppressAutoHyphens/>
              <w:kinsoku w:val="0"/>
              <w:wordWrap w:val="0"/>
              <w:autoSpaceDE w:val="0"/>
              <w:autoSpaceDN w:val="0"/>
              <w:spacing w:line="220" w:lineRule="exact"/>
              <w:jc w:val="left"/>
              <w:rPr>
                <w:rFonts w:ascii="ＭＳ 明朝" w:hAnsi="ＭＳ 明朝"/>
                <w:sz w:val="20"/>
              </w:rPr>
            </w:pPr>
            <w:r w:rsidRPr="00C47330">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dashed" w:sz="4" w:space="0" w:color="000000"/>
            </w:tcBorders>
          </w:tcPr>
          <w:p w14:paraId="1C7CB673" w14:textId="77777777" w:rsidR="00AC4600" w:rsidRPr="00C47330" w:rsidRDefault="00032FCC">
            <w:pPr>
              <w:suppressAutoHyphens/>
              <w:kinsoku w:val="0"/>
              <w:wordWrap w:val="0"/>
              <w:autoSpaceDE w:val="0"/>
              <w:autoSpaceDN w:val="0"/>
              <w:jc w:val="left"/>
              <w:rPr>
                <w:rFonts w:ascii="ＭＳ 明朝" w:hAnsi="ＭＳ 明朝"/>
                <w:sz w:val="20"/>
              </w:rPr>
            </w:pPr>
            <w:r w:rsidRPr="00C47330">
              <w:rPr>
                <w:rFonts w:ascii="Times New Roman" w:eastAsia="ＭＳ 明朝" w:hAnsi="Times New Roman"/>
                <w:sz w:val="20"/>
              </w:rPr>
              <w:t xml:space="preserve">    </w:t>
            </w:r>
            <w:r w:rsidRPr="00C47330">
              <w:rPr>
                <w:rFonts w:ascii="Times New Roman" w:eastAsia="ＭＳ 明朝" w:hAnsi="Times New Roman" w:hint="eastAsia"/>
                <w:sz w:val="20"/>
                <w:vertAlign w:val="superscript"/>
              </w:rPr>
              <w:t>千</w:t>
            </w:r>
          </w:p>
          <w:p w14:paraId="7770127F" w14:textId="77777777" w:rsidR="00AC4600" w:rsidRPr="00C47330" w:rsidRDefault="00032FCC">
            <w:pPr>
              <w:suppressAutoHyphens/>
              <w:kinsoku w:val="0"/>
              <w:wordWrap w:val="0"/>
              <w:autoSpaceDE w:val="0"/>
              <w:autoSpaceDN w:val="0"/>
              <w:spacing w:line="220" w:lineRule="exact"/>
              <w:jc w:val="left"/>
              <w:rPr>
                <w:rFonts w:ascii="ＭＳ 明朝" w:hAnsi="ＭＳ 明朝"/>
                <w:sz w:val="20"/>
              </w:rPr>
            </w:pPr>
            <w:r w:rsidRPr="00C47330">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dashed" w:sz="4" w:space="0" w:color="000000"/>
            </w:tcBorders>
          </w:tcPr>
          <w:p w14:paraId="21827F3C" w14:textId="77777777" w:rsidR="00AC4600" w:rsidRPr="00C47330" w:rsidRDefault="00032FCC">
            <w:pPr>
              <w:suppressAutoHyphens/>
              <w:kinsoku w:val="0"/>
              <w:wordWrap w:val="0"/>
              <w:autoSpaceDE w:val="0"/>
              <w:autoSpaceDN w:val="0"/>
              <w:jc w:val="left"/>
              <w:rPr>
                <w:rFonts w:ascii="ＭＳ 明朝" w:hAnsi="ＭＳ 明朝"/>
                <w:sz w:val="20"/>
              </w:rPr>
            </w:pPr>
            <w:r w:rsidRPr="00C47330">
              <w:rPr>
                <w:rFonts w:ascii="Times New Roman" w:eastAsia="ＭＳ 明朝" w:hAnsi="Times New Roman"/>
                <w:sz w:val="20"/>
              </w:rPr>
              <w:t xml:space="preserve">    </w:t>
            </w:r>
            <w:r w:rsidRPr="00C47330">
              <w:rPr>
                <w:rFonts w:ascii="Times New Roman" w:eastAsia="ＭＳ 明朝" w:hAnsi="Times New Roman" w:hint="eastAsia"/>
                <w:sz w:val="20"/>
                <w:vertAlign w:val="superscript"/>
              </w:rPr>
              <w:t>百</w:t>
            </w:r>
          </w:p>
          <w:p w14:paraId="2657E642" w14:textId="77777777" w:rsidR="00AC4600" w:rsidRPr="00C47330" w:rsidRDefault="00032FCC">
            <w:pPr>
              <w:suppressAutoHyphens/>
              <w:kinsoku w:val="0"/>
              <w:wordWrap w:val="0"/>
              <w:autoSpaceDE w:val="0"/>
              <w:autoSpaceDN w:val="0"/>
              <w:spacing w:line="220" w:lineRule="exact"/>
              <w:jc w:val="left"/>
              <w:rPr>
                <w:rFonts w:ascii="ＭＳ 明朝" w:hAnsi="ＭＳ 明朝"/>
                <w:sz w:val="20"/>
              </w:rPr>
            </w:pPr>
            <w:r w:rsidRPr="00C47330">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dashed" w:sz="4" w:space="0" w:color="000000"/>
            </w:tcBorders>
          </w:tcPr>
          <w:p w14:paraId="15293411" w14:textId="77777777" w:rsidR="00AC4600" w:rsidRPr="00C47330" w:rsidRDefault="00032FCC">
            <w:pPr>
              <w:suppressAutoHyphens/>
              <w:kinsoku w:val="0"/>
              <w:wordWrap w:val="0"/>
              <w:autoSpaceDE w:val="0"/>
              <w:autoSpaceDN w:val="0"/>
              <w:jc w:val="left"/>
              <w:rPr>
                <w:rFonts w:ascii="ＭＳ 明朝" w:hAnsi="ＭＳ 明朝"/>
                <w:sz w:val="20"/>
              </w:rPr>
            </w:pPr>
            <w:r w:rsidRPr="00C47330">
              <w:rPr>
                <w:rFonts w:ascii="Times New Roman" w:eastAsia="ＭＳ 明朝" w:hAnsi="Times New Roman"/>
                <w:sz w:val="20"/>
              </w:rPr>
              <w:t xml:space="preserve">    </w:t>
            </w:r>
            <w:r w:rsidRPr="00C47330">
              <w:rPr>
                <w:rFonts w:ascii="Times New Roman" w:eastAsia="ＭＳ 明朝" w:hAnsi="Times New Roman" w:hint="eastAsia"/>
                <w:sz w:val="20"/>
                <w:vertAlign w:val="superscript"/>
              </w:rPr>
              <w:t>拾</w:t>
            </w:r>
          </w:p>
          <w:p w14:paraId="68BF2B97" w14:textId="77777777" w:rsidR="00AC4600" w:rsidRPr="00C47330" w:rsidRDefault="00032FCC">
            <w:pPr>
              <w:suppressAutoHyphens/>
              <w:kinsoku w:val="0"/>
              <w:wordWrap w:val="0"/>
              <w:autoSpaceDE w:val="0"/>
              <w:autoSpaceDN w:val="0"/>
              <w:spacing w:line="220" w:lineRule="exact"/>
              <w:jc w:val="left"/>
              <w:rPr>
                <w:rFonts w:ascii="ＭＳ 明朝" w:hAnsi="ＭＳ 明朝"/>
                <w:sz w:val="20"/>
              </w:rPr>
            </w:pPr>
            <w:r w:rsidRPr="00C47330">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dashed" w:sz="4" w:space="0" w:color="000000"/>
            </w:tcBorders>
          </w:tcPr>
          <w:p w14:paraId="08F841A3" w14:textId="77777777" w:rsidR="00AC4600" w:rsidRPr="00C47330" w:rsidRDefault="00032FCC">
            <w:pPr>
              <w:suppressAutoHyphens/>
              <w:kinsoku w:val="0"/>
              <w:wordWrap w:val="0"/>
              <w:autoSpaceDE w:val="0"/>
              <w:autoSpaceDN w:val="0"/>
              <w:jc w:val="left"/>
              <w:rPr>
                <w:rFonts w:ascii="ＭＳ 明朝" w:hAnsi="ＭＳ 明朝"/>
                <w:sz w:val="20"/>
              </w:rPr>
            </w:pPr>
            <w:r w:rsidRPr="00C47330">
              <w:rPr>
                <w:rFonts w:ascii="Times New Roman" w:eastAsia="ＭＳ 明朝" w:hAnsi="Times New Roman"/>
                <w:sz w:val="20"/>
              </w:rPr>
              <w:t xml:space="preserve">    </w:t>
            </w:r>
            <w:r w:rsidRPr="00C47330">
              <w:rPr>
                <w:rFonts w:ascii="Times New Roman" w:eastAsia="ＭＳ 明朝" w:hAnsi="Times New Roman" w:hint="eastAsia"/>
                <w:sz w:val="20"/>
                <w:vertAlign w:val="superscript"/>
              </w:rPr>
              <w:t>万</w:t>
            </w:r>
          </w:p>
          <w:p w14:paraId="36FAAE68" w14:textId="77777777" w:rsidR="00AC4600" w:rsidRPr="00C47330" w:rsidRDefault="00032FCC">
            <w:pPr>
              <w:suppressAutoHyphens/>
              <w:kinsoku w:val="0"/>
              <w:wordWrap w:val="0"/>
              <w:autoSpaceDE w:val="0"/>
              <w:autoSpaceDN w:val="0"/>
              <w:spacing w:line="220" w:lineRule="exact"/>
              <w:jc w:val="left"/>
              <w:rPr>
                <w:rFonts w:ascii="ＭＳ 明朝" w:hAnsi="ＭＳ 明朝"/>
                <w:sz w:val="20"/>
              </w:rPr>
            </w:pPr>
            <w:r w:rsidRPr="00C47330">
              <w:rPr>
                <w:rFonts w:ascii="ＤＦ平成ゴシック体W5" w:eastAsia="ＭＳ 明朝" w:hAnsi="ＤＦ平成ゴシック体W5"/>
                <w:sz w:val="20"/>
              </w:rPr>
              <w:t xml:space="preserve"> </w:t>
            </w:r>
          </w:p>
        </w:tc>
        <w:tc>
          <w:tcPr>
            <w:tcW w:w="632" w:type="dxa"/>
            <w:tcBorders>
              <w:top w:val="single" w:sz="4" w:space="0" w:color="000000"/>
              <w:left w:val="dashed" w:sz="4" w:space="0" w:color="000000"/>
              <w:bottom w:val="nil"/>
              <w:right w:val="dashed" w:sz="4" w:space="0" w:color="000000"/>
            </w:tcBorders>
          </w:tcPr>
          <w:p w14:paraId="4A019B5B" w14:textId="77777777" w:rsidR="00AC4600" w:rsidRPr="00C47330" w:rsidRDefault="00032FCC">
            <w:pPr>
              <w:suppressAutoHyphens/>
              <w:kinsoku w:val="0"/>
              <w:wordWrap w:val="0"/>
              <w:autoSpaceDE w:val="0"/>
              <w:autoSpaceDN w:val="0"/>
              <w:jc w:val="left"/>
              <w:rPr>
                <w:rFonts w:ascii="ＭＳ 明朝" w:hAnsi="ＭＳ 明朝"/>
                <w:sz w:val="20"/>
              </w:rPr>
            </w:pPr>
            <w:r w:rsidRPr="00C47330">
              <w:rPr>
                <w:rFonts w:ascii="Times New Roman" w:eastAsia="ＭＳ 明朝" w:hAnsi="Times New Roman"/>
                <w:sz w:val="20"/>
              </w:rPr>
              <w:t xml:space="preserve">    </w:t>
            </w:r>
            <w:r w:rsidRPr="00C47330">
              <w:rPr>
                <w:rFonts w:ascii="Times New Roman" w:eastAsia="ＭＳ 明朝" w:hAnsi="Times New Roman" w:hint="eastAsia"/>
                <w:sz w:val="20"/>
                <w:vertAlign w:val="superscript"/>
              </w:rPr>
              <w:t>千</w:t>
            </w:r>
          </w:p>
          <w:p w14:paraId="3AB1C827" w14:textId="77777777" w:rsidR="00AC4600" w:rsidRPr="00C47330" w:rsidRDefault="00032FCC">
            <w:pPr>
              <w:suppressAutoHyphens/>
              <w:kinsoku w:val="0"/>
              <w:wordWrap w:val="0"/>
              <w:autoSpaceDE w:val="0"/>
              <w:autoSpaceDN w:val="0"/>
              <w:spacing w:line="220" w:lineRule="exact"/>
              <w:jc w:val="left"/>
              <w:rPr>
                <w:rFonts w:ascii="ＭＳ 明朝" w:hAnsi="ＭＳ 明朝"/>
                <w:sz w:val="20"/>
              </w:rPr>
            </w:pPr>
            <w:r w:rsidRPr="00C47330">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dashed" w:sz="4" w:space="0" w:color="000000"/>
            </w:tcBorders>
          </w:tcPr>
          <w:p w14:paraId="51584EB1" w14:textId="77777777" w:rsidR="00AC4600" w:rsidRPr="00C47330" w:rsidRDefault="00032FCC">
            <w:pPr>
              <w:suppressAutoHyphens/>
              <w:kinsoku w:val="0"/>
              <w:wordWrap w:val="0"/>
              <w:autoSpaceDE w:val="0"/>
              <w:autoSpaceDN w:val="0"/>
              <w:jc w:val="left"/>
              <w:rPr>
                <w:rFonts w:ascii="ＭＳ 明朝" w:hAnsi="ＭＳ 明朝"/>
                <w:sz w:val="20"/>
              </w:rPr>
            </w:pPr>
            <w:r w:rsidRPr="00C47330">
              <w:rPr>
                <w:rFonts w:ascii="Times New Roman" w:eastAsia="ＭＳ 明朝" w:hAnsi="Times New Roman"/>
                <w:sz w:val="20"/>
              </w:rPr>
              <w:t xml:space="preserve">    </w:t>
            </w:r>
            <w:r w:rsidRPr="00C47330">
              <w:rPr>
                <w:rFonts w:ascii="Times New Roman" w:eastAsia="ＭＳ 明朝" w:hAnsi="Times New Roman" w:hint="eastAsia"/>
                <w:sz w:val="20"/>
                <w:vertAlign w:val="superscript"/>
              </w:rPr>
              <w:t>百</w:t>
            </w:r>
          </w:p>
          <w:p w14:paraId="43CFC3ED" w14:textId="77777777" w:rsidR="00AC4600" w:rsidRPr="00C47330" w:rsidRDefault="00032FCC">
            <w:pPr>
              <w:suppressAutoHyphens/>
              <w:kinsoku w:val="0"/>
              <w:wordWrap w:val="0"/>
              <w:autoSpaceDE w:val="0"/>
              <w:autoSpaceDN w:val="0"/>
              <w:spacing w:line="220" w:lineRule="exact"/>
              <w:jc w:val="left"/>
              <w:rPr>
                <w:rFonts w:ascii="ＭＳ 明朝" w:hAnsi="ＭＳ 明朝"/>
                <w:sz w:val="20"/>
              </w:rPr>
            </w:pPr>
            <w:r w:rsidRPr="00C47330">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dashed" w:sz="4" w:space="0" w:color="000000"/>
            </w:tcBorders>
          </w:tcPr>
          <w:p w14:paraId="149C3CF5" w14:textId="77777777" w:rsidR="00AC4600" w:rsidRPr="00C47330" w:rsidRDefault="00032FCC">
            <w:pPr>
              <w:suppressAutoHyphens/>
              <w:kinsoku w:val="0"/>
              <w:wordWrap w:val="0"/>
              <w:autoSpaceDE w:val="0"/>
              <w:autoSpaceDN w:val="0"/>
              <w:jc w:val="left"/>
              <w:rPr>
                <w:rFonts w:ascii="ＭＳ 明朝" w:hAnsi="ＭＳ 明朝"/>
                <w:sz w:val="20"/>
              </w:rPr>
            </w:pPr>
            <w:r w:rsidRPr="00C47330">
              <w:rPr>
                <w:rFonts w:ascii="Times New Roman" w:eastAsia="ＭＳ 明朝" w:hAnsi="Times New Roman"/>
                <w:sz w:val="20"/>
              </w:rPr>
              <w:t xml:space="preserve">    </w:t>
            </w:r>
            <w:r w:rsidRPr="00C47330">
              <w:rPr>
                <w:rFonts w:ascii="Times New Roman" w:eastAsia="ＭＳ 明朝" w:hAnsi="Times New Roman" w:hint="eastAsia"/>
                <w:sz w:val="20"/>
                <w:vertAlign w:val="superscript"/>
              </w:rPr>
              <w:t>拾</w:t>
            </w:r>
          </w:p>
          <w:p w14:paraId="48DB3F05" w14:textId="77777777" w:rsidR="00AC4600" w:rsidRPr="00C47330" w:rsidRDefault="00032FCC">
            <w:pPr>
              <w:suppressAutoHyphens/>
              <w:kinsoku w:val="0"/>
              <w:wordWrap w:val="0"/>
              <w:autoSpaceDE w:val="0"/>
              <w:autoSpaceDN w:val="0"/>
              <w:spacing w:line="220" w:lineRule="exact"/>
              <w:jc w:val="left"/>
              <w:rPr>
                <w:rFonts w:ascii="ＭＳ 明朝" w:hAnsi="ＭＳ 明朝"/>
                <w:sz w:val="20"/>
              </w:rPr>
            </w:pPr>
            <w:r w:rsidRPr="00C47330">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single" w:sz="12" w:space="0" w:color="000000"/>
            </w:tcBorders>
          </w:tcPr>
          <w:p w14:paraId="1E0D8F9D" w14:textId="77777777" w:rsidR="00AC4600" w:rsidRPr="00C47330" w:rsidRDefault="00032FCC">
            <w:pPr>
              <w:suppressAutoHyphens/>
              <w:kinsoku w:val="0"/>
              <w:wordWrap w:val="0"/>
              <w:autoSpaceDE w:val="0"/>
              <w:autoSpaceDN w:val="0"/>
              <w:jc w:val="left"/>
              <w:rPr>
                <w:rFonts w:ascii="ＭＳ 明朝" w:hAnsi="ＭＳ 明朝"/>
                <w:sz w:val="20"/>
              </w:rPr>
            </w:pPr>
            <w:r w:rsidRPr="00C47330">
              <w:rPr>
                <w:rFonts w:ascii="Times New Roman" w:eastAsia="ＭＳ 明朝" w:hAnsi="Times New Roman"/>
                <w:sz w:val="20"/>
              </w:rPr>
              <w:t xml:space="preserve">    </w:t>
            </w:r>
            <w:r w:rsidRPr="00C47330">
              <w:rPr>
                <w:rFonts w:ascii="Times New Roman" w:eastAsia="ＭＳ 明朝" w:hAnsi="Times New Roman" w:hint="eastAsia"/>
                <w:sz w:val="20"/>
                <w:vertAlign w:val="superscript"/>
              </w:rPr>
              <w:t>円</w:t>
            </w:r>
          </w:p>
          <w:p w14:paraId="094B49FD" w14:textId="77777777" w:rsidR="00AC4600" w:rsidRPr="00C47330" w:rsidRDefault="00032FCC">
            <w:pPr>
              <w:suppressAutoHyphens/>
              <w:kinsoku w:val="0"/>
              <w:wordWrap w:val="0"/>
              <w:autoSpaceDE w:val="0"/>
              <w:autoSpaceDN w:val="0"/>
              <w:spacing w:line="220" w:lineRule="exact"/>
              <w:jc w:val="left"/>
              <w:rPr>
                <w:rFonts w:ascii="ＭＳ 明朝" w:hAnsi="ＭＳ 明朝"/>
                <w:sz w:val="20"/>
              </w:rPr>
            </w:pPr>
            <w:r w:rsidRPr="00C47330">
              <w:rPr>
                <w:rFonts w:ascii="ＤＦ平成ゴシック体W5" w:eastAsia="ＭＳ 明朝" w:hAnsi="ＤＦ平成ゴシック体W5"/>
                <w:sz w:val="20"/>
              </w:rPr>
              <w:t xml:space="preserve">  </w:t>
            </w:r>
          </w:p>
        </w:tc>
      </w:tr>
      <w:tr w:rsidR="00C47330" w:rsidRPr="00C47330" w14:paraId="0FE8CCCA" w14:textId="77777777">
        <w:trPr>
          <w:trHeight w:val="726"/>
        </w:trPr>
        <w:tc>
          <w:tcPr>
            <w:tcW w:w="316" w:type="dxa"/>
            <w:vMerge/>
            <w:tcBorders>
              <w:top w:val="nil"/>
              <w:left w:val="single" w:sz="12" w:space="0" w:color="000000"/>
              <w:bottom w:val="nil"/>
              <w:right w:val="single" w:sz="4" w:space="0" w:color="auto"/>
            </w:tcBorders>
          </w:tcPr>
          <w:p w14:paraId="56B72E2E" w14:textId="77777777" w:rsidR="00AC4600" w:rsidRPr="00C47330" w:rsidRDefault="00AC4600">
            <w:pPr>
              <w:rPr>
                <w:rFonts w:ascii="ＭＳ 明朝" w:hAnsi="ＭＳ 明朝"/>
                <w:sz w:val="24"/>
              </w:rPr>
            </w:pPr>
          </w:p>
        </w:tc>
        <w:tc>
          <w:tcPr>
            <w:tcW w:w="1582" w:type="dxa"/>
            <w:tcBorders>
              <w:top w:val="single" w:sz="4" w:space="0" w:color="000000"/>
              <w:left w:val="single" w:sz="4" w:space="0" w:color="auto"/>
              <w:bottom w:val="nil"/>
              <w:right w:val="single" w:sz="4" w:space="0" w:color="000000"/>
            </w:tcBorders>
            <w:vAlign w:val="center"/>
          </w:tcPr>
          <w:p w14:paraId="4C738436" w14:textId="77777777" w:rsidR="00AC4600" w:rsidRPr="00C47330" w:rsidRDefault="00032FCC">
            <w:pPr>
              <w:suppressAutoHyphens/>
              <w:kinsoku w:val="0"/>
              <w:wordWrap w:val="0"/>
              <w:autoSpaceDE w:val="0"/>
              <w:autoSpaceDN w:val="0"/>
              <w:spacing w:line="242" w:lineRule="exact"/>
              <w:jc w:val="center"/>
              <w:rPr>
                <w:rFonts w:ascii="ＭＳ 明朝" w:hAnsi="ＭＳ 明朝"/>
                <w:sz w:val="18"/>
              </w:rPr>
            </w:pPr>
            <w:r w:rsidRPr="00C47330">
              <w:rPr>
                <w:rFonts w:ascii="Times New Roman" w:eastAsia="ＭＳ 明朝" w:hAnsi="Times New Roman" w:hint="eastAsia"/>
                <w:sz w:val="18"/>
              </w:rPr>
              <w:t>うち取引に係る</w:t>
            </w:r>
          </w:p>
          <w:p w14:paraId="06A3DBDF" w14:textId="77777777" w:rsidR="00AC4600" w:rsidRPr="00C47330" w:rsidRDefault="00032FCC">
            <w:pPr>
              <w:suppressAutoHyphens/>
              <w:kinsoku w:val="0"/>
              <w:wordWrap w:val="0"/>
              <w:autoSpaceDE w:val="0"/>
              <w:autoSpaceDN w:val="0"/>
              <w:spacing w:line="242" w:lineRule="exact"/>
              <w:jc w:val="center"/>
              <w:rPr>
                <w:rFonts w:ascii="ＭＳ 明朝" w:hAnsi="ＭＳ 明朝"/>
                <w:sz w:val="24"/>
              </w:rPr>
            </w:pPr>
            <w:r w:rsidRPr="00C47330">
              <w:rPr>
                <w:rFonts w:ascii="Times New Roman" w:eastAsia="ＭＳ 明朝" w:hAnsi="Times New Roman" w:hint="eastAsia"/>
                <w:sz w:val="18"/>
              </w:rPr>
              <w:t>消費税及び</w:t>
            </w:r>
          </w:p>
          <w:p w14:paraId="57369BBA" w14:textId="77777777" w:rsidR="00AC4600" w:rsidRPr="00C47330" w:rsidRDefault="00032FCC">
            <w:pPr>
              <w:suppressAutoHyphens/>
              <w:kinsoku w:val="0"/>
              <w:wordWrap w:val="0"/>
              <w:autoSpaceDE w:val="0"/>
              <w:autoSpaceDN w:val="0"/>
              <w:spacing w:line="242" w:lineRule="exact"/>
              <w:jc w:val="center"/>
              <w:rPr>
                <w:rFonts w:ascii="ＭＳ 明朝" w:hAnsi="ＭＳ 明朝"/>
                <w:sz w:val="24"/>
              </w:rPr>
            </w:pPr>
            <w:r w:rsidRPr="00C47330">
              <w:rPr>
                <w:rFonts w:ascii="Times New Roman" w:eastAsia="ＭＳ 明朝" w:hAnsi="Times New Roman" w:hint="eastAsia"/>
                <w:sz w:val="18"/>
              </w:rPr>
              <w:t>地方消費税の額</w:t>
            </w:r>
          </w:p>
        </w:tc>
        <w:tc>
          <w:tcPr>
            <w:tcW w:w="633" w:type="dxa"/>
            <w:tcBorders>
              <w:top w:val="single" w:sz="4" w:space="0" w:color="000000"/>
              <w:left w:val="single" w:sz="4" w:space="0" w:color="000000"/>
              <w:bottom w:val="nil"/>
              <w:right w:val="dashed" w:sz="4" w:space="0" w:color="000000"/>
            </w:tcBorders>
          </w:tcPr>
          <w:p w14:paraId="650124BB" w14:textId="77777777" w:rsidR="00AC4600" w:rsidRPr="00C47330" w:rsidRDefault="00AC4600">
            <w:pPr>
              <w:suppressAutoHyphens/>
              <w:kinsoku w:val="0"/>
              <w:wordWrap w:val="0"/>
              <w:autoSpaceDE w:val="0"/>
              <w:autoSpaceDN w:val="0"/>
              <w:spacing w:line="220" w:lineRule="exact"/>
              <w:jc w:val="left"/>
              <w:rPr>
                <w:rFonts w:ascii="ＭＳ 明朝" w:hAnsi="ＭＳ 明朝"/>
                <w:sz w:val="24"/>
              </w:rPr>
            </w:pPr>
          </w:p>
        </w:tc>
        <w:tc>
          <w:tcPr>
            <w:tcW w:w="633" w:type="dxa"/>
            <w:tcBorders>
              <w:top w:val="single" w:sz="4" w:space="0" w:color="000000"/>
              <w:left w:val="dashed" w:sz="4" w:space="0" w:color="000000"/>
              <w:bottom w:val="nil"/>
              <w:right w:val="dashed" w:sz="4" w:space="0" w:color="000000"/>
            </w:tcBorders>
          </w:tcPr>
          <w:p w14:paraId="77EB04EE"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0E2906FD"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56FDDA5F" w14:textId="77777777" w:rsidR="00AC4600" w:rsidRPr="00C47330" w:rsidRDefault="00032FCC">
            <w:pPr>
              <w:suppressAutoHyphens/>
              <w:kinsoku w:val="0"/>
              <w:wordWrap w:val="0"/>
              <w:autoSpaceDE w:val="0"/>
              <w:autoSpaceDN w:val="0"/>
              <w:spacing w:line="220" w:lineRule="exact"/>
              <w:jc w:val="left"/>
              <w:rPr>
                <w:rFonts w:ascii="ＭＳ 明朝" w:hAnsi="ＭＳ 明朝"/>
                <w:sz w:val="24"/>
              </w:rPr>
            </w:pPr>
            <w:r w:rsidRPr="00C47330">
              <w:rPr>
                <w:rFonts w:ascii="Times New Roman" w:eastAsia="ＭＳ 明朝" w:hAnsi="Times New Roman"/>
              </w:rPr>
              <w:t xml:space="preserve"> </w:t>
            </w:r>
            <w:r w:rsidRPr="00C47330">
              <w:rPr>
                <w:rFonts w:ascii="ＤＦ平成ゴシック体W5" w:eastAsia="ＭＳ 明朝" w:hAnsi="ＤＦ平成ゴシック体W5"/>
              </w:rPr>
              <w:t xml:space="preserve"> </w:t>
            </w:r>
          </w:p>
        </w:tc>
        <w:tc>
          <w:tcPr>
            <w:tcW w:w="632" w:type="dxa"/>
            <w:tcBorders>
              <w:top w:val="single" w:sz="4" w:space="0" w:color="000000"/>
              <w:left w:val="dashed" w:sz="4" w:space="0" w:color="000000"/>
              <w:bottom w:val="nil"/>
              <w:right w:val="dashed" w:sz="4" w:space="0" w:color="000000"/>
            </w:tcBorders>
          </w:tcPr>
          <w:p w14:paraId="63AF4CC5"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57210EBC"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2A3F3517" w14:textId="77777777" w:rsidR="00AC4600" w:rsidRPr="00C47330" w:rsidRDefault="00032FCC">
            <w:pPr>
              <w:suppressAutoHyphens/>
              <w:kinsoku w:val="0"/>
              <w:wordWrap w:val="0"/>
              <w:autoSpaceDE w:val="0"/>
              <w:autoSpaceDN w:val="0"/>
              <w:spacing w:line="220" w:lineRule="exact"/>
              <w:jc w:val="left"/>
              <w:rPr>
                <w:rFonts w:ascii="ＭＳ 明朝" w:hAnsi="ＭＳ 明朝"/>
                <w:sz w:val="24"/>
              </w:rPr>
            </w:pPr>
            <w:r w:rsidRPr="00C47330">
              <w:rPr>
                <w:rFonts w:ascii="ＤＦ平成ゴシック体W5" w:eastAsia="ＭＳ 明朝" w:hAnsi="ＤＦ平成ゴシック体W5"/>
              </w:rPr>
              <w:t xml:space="preserve">  </w:t>
            </w:r>
          </w:p>
        </w:tc>
        <w:tc>
          <w:tcPr>
            <w:tcW w:w="633" w:type="dxa"/>
            <w:tcBorders>
              <w:top w:val="single" w:sz="4" w:space="0" w:color="000000"/>
              <w:left w:val="dashed" w:sz="4" w:space="0" w:color="000000"/>
              <w:bottom w:val="nil"/>
              <w:right w:val="dashed" w:sz="4" w:space="0" w:color="000000"/>
            </w:tcBorders>
          </w:tcPr>
          <w:p w14:paraId="55E47152"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37DC38F2"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168173CF" w14:textId="77777777" w:rsidR="00AC4600" w:rsidRPr="00C47330" w:rsidRDefault="00032FCC">
            <w:pPr>
              <w:suppressAutoHyphens/>
              <w:kinsoku w:val="0"/>
              <w:wordWrap w:val="0"/>
              <w:autoSpaceDE w:val="0"/>
              <w:autoSpaceDN w:val="0"/>
              <w:spacing w:line="220" w:lineRule="exact"/>
              <w:jc w:val="left"/>
              <w:rPr>
                <w:rFonts w:ascii="ＭＳ 明朝" w:hAnsi="ＭＳ 明朝"/>
                <w:sz w:val="24"/>
              </w:rPr>
            </w:pPr>
            <w:r w:rsidRPr="00C47330">
              <w:rPr>
                <w:rFonts w:ascii="ＤＦ平成ゴシック体W5" w:eastAsia="ＭＳ 明朝" w:hAnsi="ＤＦ平成ゴシック体W5"/>
              </w:rPr>
              <w:t xml:space="preserve">  </w:t>
            </w:r>
          </w:p>
        </w:tc>
        <w:tc>
          <w:tcPr>
            <w:tcW w:w="633" w:type="dxa"/>
            <w:tcBorders>
              <w:top w:val="single" w:sz="4" w:space="0" w:color="000000"/>
              <w:left w:val="dashed" w:sz="4" w:space="0" w:color="000000"/>
              <w:bottom w:val="nil"/>
              <w:right w:val="dashed" w:sz="4" w:space="0" w:color="000000"/>
            </w:tcBorders>
          </w:tcPr>
          <w:p w14:paraId="7F448225"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0241BD41"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2F062B2D" w14:textId="77777777" w:rsidR="00AC4600" w:rsidRPr="00C47330" w:rsidRDefault="00032FCC">
            <w:pPr>
              <w:suppressAutoHyphens/>
              <w:kinsoku w:val="0"/>
              <w:wordWrap w:val="0"/>
              <w:autoSpaceDE w:val="0"/>
              <w:autoSpaceDN w:val="0"/>
              <w:spacing w:line="220" w:lineRule="exact"/>
              <w:jc w:val="left"/>
              <w:rPr>
                <w:rFonts w:ascii="ＭＳ 明朝" w:hAnsi="ＭＳ 明朝"/>
                <w:sz w:val="24"/>
              </w:rPr>
            </w:pPr>
            <w:r w:rsidRPr="00C47330">
              <w:rPr>
                <w:rFonts w:ascii="ＤＦ平成ゴシック体W5" w:eastAsia="ＭＳ 明朝" w:hAnsi="ＤＦ平成ゴシック体W5"/>
              </w:rPr>
              <w:t xml:space="preserve">  </w:t>
            </w:r>
          </w:p>
        </w:tc>
        <w:tc>
          <w:tcPr>
            <w:tcW w:w="633" w:type="dxa"/>
            <w:tcBorders>
              <w:top w:val="single" w:sz="4" w:space="0" w:color="000000"/>
              <w:left w:val="dashed" w:sz="4" w:space="0" w:color="000000"/>
              <w:bottom w:val="nil"/>
              <w:right w:val="dashed" w:sz="4" w:space="0" w:color="000000"/>
            </w:tcBorders>
          </w:tcPr>
          <w:p w14:paraId="1AB3188C"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63C16A01"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0E0C9C95" w14:textId="77777777" w:rsidR="00AC4600" w:rsidRPr="00C47330" w:rsidRDefault="00032FCC">
            <w:pPr>
              <w:suppressAutoHyphens/>
              <w:kinsoku w:val="0"/>
              <w:wordWrap w:val="0"/>
              <w:autoSpaceDE w:val="0"/>
              <w:autoSpaceDN w:val="0"/>
              <w:spacing w:line="220" w:lineRule="exact"/>
              <w:jc w:val="left"/>
              <w:rPr>
                <w:rFonts w:ascii="ＭＳ 明朝" w:hAnsi="ＭＳ 明朝"/>
                <w:sz w:val="24"/>
              </w:rPr>
            </w:pPr>
            <w:r w:rsidRPr="00C47330">
              <w:rPr>
                <w:rFonts w:ascii="ＤＦ平成ゴシック体W5" w:eastAsia="ＭＳ 明朝" w:hAnsi="ＤＦ平成ゴシック体W5"/>
              </w:rPr>
              <w:t xml:space="preserve"> </w:t>
            </w:r>
            <w:r w:rsidRPr="00C47330">
              <w:rPr>
                <w:rFonts w:ascii="ＭＳ 明朝" w:eastAsia="ＤＦ平成ゴシック体W5" w:hAnsi="ＭＳ 明朝" w:hint="eastAsia"/>
              </w:rPr>
              <w:t xml:space="preserve">　</w:t>
            </w:r>
          </w:p>
        </w:tc>
        <w:tc>
          <w:tcPr>
            <w:tcW w:w="633" w:type="dxa"/>
            <w:tcBorders>
              <w:top w:val="single" w:sz="4" w:space="0" w:color="000000"/>
              <w:left w:val="dashed" w:sz="4" w:space="0" w:color="000000"/>
              <w:bottom w:val="nil"/>
              <w:right w:val="dashed" w:sz="4" w:space="0" w:color="000000"/>
            </w:tcBorders>
          </w:tcPr>
          <w:p w14:paraId="14DFA90B"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6364C537"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2BEEADFE" w14:textId="77777777" w:rsidR="00AC4600" w:rsidRPr="00C47330" w:rsidRDefault="00032FCC">
            <w:pPr>
              <w:suppressAutoHyphens/>
              <w:kinsoku w:val="0"/>
              <w:wordWrap w:val="0"/>
              <w:autoSpaceDE w:val="0"/>
              <w:autoSpaceDN w:val="0"/>
              <w:spacing w:line="220" w:lineRule="exact"/>
              <w:jc w:val="left"/>
              <w:rPr>
                <w:rFonts w:ascii="ＭＳ 明朝" w:hAnsi="ＭＳ 明朝"/>
                <w:sz w:val="24"/>
              </w:rPr>
            </w:pPr>
            <w:r w:rsidRPr="00C47330">
              <w:rPr>
                <w:rFonts w:ascii="ＤＦ平成ゴシック体W5" w:eastAsia="ＭＳ 明朝" w:hAnsi="ＤＦ平成ゴシック体W5"/>
              </w:rPr>
              <w:t xml:space="preserve">  </w:t>
            </w:r>
          </w:p>
        </w:tc>
        <w:tc>
          <w:tcPr>
            <w:tcW w:w="632" w:type="dxa"/>
            <w:tcBorders>
              <w:top w:val="single" w:sz="4" w:space="0" w:color="000000"/>
              <w:left w:val="dashed" w:sz="4" w:space="0" w:color="000000"/>
              <w:bottom w:val="nil"/>
              <w:right w:val="dashed" w:sz="4" w:space="0" w:color="000000"/>
            </w:tcBorders>
          </w:tcPr>
          <w:p w14:paraId="7E95A909"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4E82AE36"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066235D9" w14:textId="77777777" w:rsidR="00AC4600" w:rsidRPr="00C47330" w:rsidRDefault="00032FCC">
            <w:pPr>
              <w:suppressAutoHyphens/>
              <w:kinsoku w:val="0"/>
              <w:wordWrap w:val="0"/>
              <w:autoSpaceDE w:val="0"/>
              <w:autoSpaceDN w:val="0"/>
              <w:spacing w:line="220" w:lineRule="exact"/>
              <w:jc w:val="left"/>
              <w:rPr>
                <w:rFonts w:ascii="ＭＳ 明朝" w:hAnsi="ＭＳ 明朝"/>
                <w:sz w:val="24"/>
              </w:rPr>
            </w:pPr>
            <w:r w:rsidRPr="00C47330">
              <w:rPr>
                <w:rFonts w:ascii="ＤＦ平成ゴシック体W5" w:eastAsia="ＭＳ 明朝" w:hAnsi="ＤＦ平成ゴシック体W5"/>
              </w:rPr>
              <w:t xml:space="preserve">  </w:t>
            </w:r>
          </w:p>
        </w:tc>
        <w:tc>
          <w:tcPr>
            <w:tcW w:w="633" w:type="dxa"/>
            <w:tcBorders>
              <w:top w:val="single" w:sz="4" w:space="0" w:color="000000"/>
              <w:left w:val="dashed" w:sz="4" w:space="0" w:color="000000"/>
              <w:bottom w:val="nil"/>
              <w:right w:val="dashed" w:sz="4" w:space="0" w:color="000000"/>
            </w:tcBorders>
          </w:tcPr>
          <w:p w14:paraId="00B86C59"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3E2153BF"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1F968FD2" w14:textId="77777777" w:rsidR="00AC4600" w:rsidRPr="00C47330" w:rsidRDefault="00032FCC">
            <w:pPr>
              <w:suppressAutoHyphens/>
              <w:kinsoku w:val="0"/>
              <w:wordWrap w:val="0"/>
              <w:autoSpaceDE w:val="0"/>
              <w:autoSpaceDN w:val="0"/>
              <w:spacing w:line="220" w:lineRule="exact"/>
              <w:jc w:val="left"/>
              <w:rPr>
                <w:rFonts w:ascii="ＭＳ 明朝" w:hAnsi="ＭＳ 明朝"/>
                <w:sz w:val="24"/>
              </w:rPr>
            </w:pPr>
            <w:r w:rsidRPr="00C47330">
              <w:rPr>
                <w:rFonts w:ascii="ＤＦ平成ゴシック体W5" w:eastAsia="ＭＳ 明朝" w:hAnsi="ＤＦ平成ゴシック体W5"/>
              </w:rPr>
              <w:t xml:space="preserve">  </w:t>
            </w:r>
          </w:p>
        </w:tc>
        <w:tc>
          <w:tcPr>
            <w:tcW w:w="633" w:type="dxa"/>
            <w:tcBorders>
              <w:top w:val="single" w:sz="4" w:space="0" w:color="000000"/>
              <w:left w:val="dashed" w:sz="4" w:space="0" w:color="000000"/>
              <w:bottom w:val="nil"/>
              <w:right w:val="dashed" w:sz="4" w:space="0" w:color="000000"/>
            </w:tcBorders>
          </w:tcPr>
          <w:p w14:paraId="6E182A87"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30246292"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7EE659AC" w14:textId="77777777" w:rsidR="00AC4600" w:rsidRPr="00C47330" w:rsidRDefault="00032FCC">
            <w:pPr>
              <w:suppressAutoHyphens/>
              <w:kinsoku w:val="0"/>
              <w:wordWrap w:val="0"/>
              <w:autoSpaceDE w:val="0"/>
              <w:autoSpaceDN w:val="0"/>
              <w:spacing w:line="220" w:lineRule="exact"/>
              <w:jc w:val="left"/>
              <w:rPr>
                <w:rFonts w:ascii="ＭＳ 明朝" w:hAnsi="ＭＳ 明朝"/>
                <w:sz w:val="24"/>
              </w:rPr>
            </w:pPr>
            <w:r w:rsidRPr="00C47330">
              <w:rPr>
                <w:rFonts w:ascii="ＤＦ平成ゴシック体W5" w:eastAsia="ＭＳ 明朝" w:hAnsi="ＤＦ平成ゴシック体W5"/>
              </w:rPr>
              <w:t xml:space="preserve">  </w:t>
            </w:r>
          </w:p>
        </w:tc>
        <w:tc>
          <w:tcPr>
            <w:tcW w:w="633" w:type="dxa"/>
            <w:tcBorders>
              <w:top w:val="single" w:sz="4" w:space="0" w:color="000000"/>
              <w:left w:val="dashed" w:sz="4" w:space="0" w:color="000000"/>
              <w:bottom w:val="nil"/>
              <w:right w:val="single" w:sz="12" w:space="0" w:color="auto"/>
            </w:tcBorders>
          </w:tcPr>
          <w:p w14:paraId="660B0522"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4FD0C7B0" w14:textId="77777777" w:rsidR="00AC4600" w:rsidRPr="00C47330" w:rsidRDefault="00AC4600">
            <w:pPr>
              <w:suppressAutoHyphens/>
              <w:kinsoku w:val="0"/>
              <w:wordWrap w:val="0"/>
              <w:autoSpaceDE w:val="0"/>
              <w:autoSpaceDN w:val="0"/>
              <w:spacing w:line="220" w:lineRule="exact"/>
              <w:jc w:val="left"/>
              <w:rPr>
                <w:rFonts w:ascii="ＭＳ 明朝" w:hAnsi="ＭＳ 明朝"/>
              </w:rPr>
            </w:pPr>
          </w:p>
          <w:p w14:paraId="178978B7" w14:textId="77777777" w:rsidR="00AC4600" w:rsidRPr="00C47330" w:rsidRDefault="00032FCC">
            <w:pPr>
              <w:suppressAutoHyphens/>
              <w:kinsoku w:val="0"/>
              <w:wordWrap w:val="0"/>
              <w:autoSpaceDE w:val="0"/>
              <w:autoSpaceDN w:val="0"/>
              <w:spacing w:line="220" w:lineRule="exact"/>
              <w:jc w:val="left"/>
              <w:rPr>
                <w:rFonts w:ascii="ＭＳ 明朝" w:hAnsi="ＭＳ 明朝"/>
                <w:sz w:val="24"/>
              </w:rPr>
            </w:pPr>
            <w:r w:rsidRPr="00C47330">
              <w:rPr>
                <w:rFonts w:ascii="ＤＦ平成ゴシック体W5" w:eastAsia="ＭＳ 明朝" w:hAnsi="ＤＦ平成ゴシック体W5"/>
              </w:rPr>
              <w:t xml:space="preserve">  </w:t>
            </w:r>
          </w:p>
        </w:tc>
      </w:tr>
      <w:tr w:rsidR="00C47330" w:rsidRPr="00C47330" w14:paraId="253E53D5" w14:textId="77777777">
        <w:trPr>
          <w:trHeight w:val="699"/>
        </w:trPr>
        <w:tc>
          <w:tcPr>
            <w:tcW w:w="316" w:type="dxa"/>
            <w:vMerge/>
            <w:tcBorders>
              <w:top w:val="single" w:sz="4" w:space="0" w:color="000000"/>
              <w:left w:val="single" w:sz="12" w:space="0" w:color="000000"/>
              <w:bottom w:val="nil"/>
              <w:right w:val="single" w:sz="4" w:space="0" w:color="auto"/>
            </w:tcBorders>
            <w:vAlign w:val="center"/>
          </w:tcPr>
          <w:p w14:paraId="71051FB8" w14:textId="77777777" w:rsidR="00AC4600" w:rsidRPr="00C47330" w:rsidRDefault="00AC4600"/>
        </w:tc>
        <w:tc>
          <w:tcPr>
            <w:tcW w:w="8543" w:type="dxa"/>
            <w:gridSpan w:val="12"/>
            <w:tcBorders>
              <w:top w:val="single" w:sz="4" w:space="0" w:color="000000"/>
              <w:left w:val="single" w:sz="4" w:space="0" w:color="auto"/>
              <w:bottom w:val="nil"/>
              <w:right w:val="single" w:sz="12" w:space="0" w:color="auto"/>
            </w:tcBorders>
            <w:vAlign w:val="center"/>
          </w:tcPr>
          <w:p w14:paraId="6C9EDAD7" w14:textId="77777777" w:rsidR="00AC4600" w:rsidRPr="00C47330" w:rsidRDefault="00032FCC">
            <w:pPr>
              <w:autoSpaceDE w:val="0"/>
              <w:autoSpaceDN w:val="0"/>
              <w:adjustRightInd w:val="0"/>
              <w:spacing w:line="240" w:lineRule="exact"/>
              <w:rPr>
                <w:sz w:val="18"/>
              </w:rPr>
            </w:pPr>
            <w:r w:rsidRPr="00C47330">
              <w:rPr>
                <w:rFonts w:ascii="ＭＳ 明朝" w:eastAsia="ＭＳ 明朝" w:hAnsi="ＭＳ 明朝"/>
                <w:sz w:val="18"/>
              </w:rPr>
              <w:t>（注）「取引に係る消費税及び地方消費税の額」は、消費税法（昭和63年法律第108号）第28条第1項及び第29条並びに地方税法（昭和25年法律第226号）第72条の82及び第72条の83の規定により算出したもので、契約金額に110分の10を乗じて得た額である。</w:t>
            </w:r>
          </w:p>
        </w:tc>
      </w:tr>
      <w:tr w:rsidR="00C47330" w:rsidRPr="00C47330" w14:paraId="37687434" w14:textId="77777777">
        <w:trPr>
          <w:trHeight w:val="801"/>
        </w:trPr>
        <w:tc>
          <w:tcPr>
            <w:tcW w:w="1898" w:type="dxa"/>
            <w:gridSpan w:val="2"/>
            <w:tcBorders>
              <w:top w:val="single" w:sz="4" w:space="0" w:color="000000"/>
              <w:left w:val="single" w:sz="12" w:space="0" w:color="000000"/>
              <w:bottom w:val="nil"/>
              <w:right w:val="single" w:sz="4" w:space="0" w:color="000000"/>
            </w:tcBorders>
            <w:vAlign w:val="center"/>
          </w:tcPr>
          <w:p w14:paraId="6322D13E" w14:textId="77777777" w:rsidR="00AC4600" w:rsidRPr="00C47330" w:rsidRDefault="00032FCC">
            <w:pPr>
              <w:suppressAutoHyphens/>
              <w:kinsoku w:val="0"/>
              <w:wordWrap w:val="0"/>
              <w:autoSpaceDE w:val="0"/>
              <w:autoSpaceDN w:val="0"/>
              <w:jc w:val="center"/>
              <w:rPr>
                <w:rFonts w:ascii="ＭＳ 明朝" w:hAnsi="ＭＳ 明朝"/>
                <w:sz w:val="24"/>
              </w:rPr>
            </w:pPr>
            <w:r w:rsidRPr="00C47330">
              <w:rPr>
                <w:rFonts w:ascii="Times New Roman" w:eastAsia="ＭＳ 明朝" w:hAnsi="Times New Roman" w:hint="eastAsia"/>
              </w:rPr>
              <w:t>５</w:t>
            </w:r>
            <w:r w:rsidRPr="00C47330">
              <w:rPr>
                <w:rFonts w:ascii="Times New Roman" w:eastAsia="ＭＳ 明朝" w:hAnsi="Times New Roman"/>
              </w:rPr>
              <w:t xml:space="preserve"> </w:t>
            </w:r>
            <w:r w:rsidRPr="00C47330">
              <w:rPr>
                <w:rFonts w:ascii="Times New Roman" w:eastAsia="ＭＳ 明朝" w:hAnsi="Times New Roman" w:hint="eastAsia"/>
                <w:spacing w:val="39"/>
                <w:fitText w:val="1365" w:id="5"/>
              </w:rPr>
              <w:t>契約保証</w:t>
            </w:r>
            <w:r w:rsidRPr="00C47330">
              <w:rPr>
                <w:rFonts w:ascii="Times New Roman" w:eastAsia="ＭＳ 明朝" w:hAnsi="Times New Roman" w:hint="eastAsia"/>
                <w:spacing w:val="1"/>
                <w:fitText w:val="1365" w:id="5"/>
              </w:rPr>
              <w:t>金</w:t>
            </w:r>
          </w:p>
        </w:tc>
        <w:tc>
          <w:tcPr>
            <w:tcW w:w="6961" w:type="dxa"/>
            <w:gridSpan w:val="11"/>
            <w:tcBorders>
              <w:top w:val="single" w:sz="4" w:space="0" w:color="000000"/>
              <w:left w:val="single" w:sz="4" w:space="0" w:color="000000"/>
              <w:bottom w:val="nil"/>
              <w:right w:val="single" w:sz="12" w:space="0" w:color="auto"/>
            </w:tcBorders>
            <w:vAlign w:val="center"/>
          </w:tcPr>
          <w:p w14:paraId="49C22093" w14:textId="77777777" w:rsidR="00AC4600" w:rsidRPr="00C47330" w:rsidRDefault="00032FCC">
            <w:pPr>
              <w:suppressAutoHyphens/>
              <w:kinsoku w:val="0"/>
              <w:wordWrap w:val="0"/>
              <w:autoSpaceDE w:val="0"/>
              <w:autoSpaceDN w:val="0"/>
              <w:jc w:val="left"/>
              <w:rPr>
                <w:rFonts w:ascii="ＭＳ 明朝" w:hAnsi="ＭＳ 明朝"/>
                <w:sz w:val="24"/>
              </w:rPr>
            </w:pPr>
            <w:r w:rsidRPr="00C47330">
              <w:rPr>
                <w:rFonts w:ascii="ＭＳ 明朝" w:eastAsia="ＭＳ 明朝" w:hAnsi="ＭＳ 明朝"/>
                <w:sz w:val="23"/>
              </w:rPr>
              <w:t>納付</w:t>
            </w:r>
          </w:p>
        </w:tc>
      </w:tr>
      <w:tr w:rsidR="00C47330" w:rsidRPr="00C47330" w14:paraId="406BAE88" w14:textId="77777777">
        <w:trPr>
          <w:trHeight w:val="708"/>
        </w:trPr>
        <w:tc>
          <w:tcPr>
            <w:tcW w:w="1898" w:type="dxa"/>
            <w:gridSpan w:val="2"/>
            <w:tcBorders>
              <w:top w:val="single" w:sz="4" w:space="0" w:color="000000"/>
              <w:left w:val="single" w:sz="12" w:space="0" w:color="000000"/>
              <w:bottom w:val="single" w:sz="12" w:space="0" w:color="000000"/>
              <w:right w:val="single" w:sz="4" w:space="0" w:color="000000"/>
            </w:tcBorders>
            <w:vAlign w:val="center"/>
          </w:tcPr>
          <w:p w14:paraId="3D3ECFB3" w14:textId="77777777" w:rsidR="00AC4600" w:rsidRPr="00C47330" w:rsidRDefault="00032FCC">
            <w:pPr>
              <w:suppressAutoHyphens/>
              <w:kinsoku w:val="0"/>
              <w:wordWrap w:val="0"/>
              <w:autoSpaceDE w:val="0"/>
              <w:autoSpaceDN w:val="0"/>
              <w:spacing w:line="364" w:lineRule="exact"/>
              <w:jc w:val="center"/>
              <w:rPr>
                <w:rFonts w:ascii="ＭＳ 明朝" w:hAnsi="ＭＳ 明朝"/>
                <w:sz w:val="24"/>
              </w:rPr>
            </w:pPr>
            <w:r w:rsidRPr="00C47330">
              <w:rPr>
                <w:rFonts w:ascii="Times New Roman" w:eastAsia="ＭＳ 明朝" w:hAnsi="Times New Roman" w:hint="eastAsia"/>
              </w:rPr>
              <w:t>６</w:t>
            </w:r>
            <w:r w:rsidRPr="00C47330">
              <w:rPr>
                <w:rFonts w:ascii="Times New Roman" w:eastAsia="ＭＳ 明朝" w:hAnsi="Times New Roman"/>
              </w:rPr>
              <w:t xml:space="preserve"> </w:t>
            </w:r>
            <w:r w:rsidRPr="00C47330">
              <w:rPr>
                <w:rFonts w:ascii="Times New Roman" w:eastAsia="ＭＳ 明朝" w:hAnsi="Times New Roman" w:hint="eastAsia"/>
                <w:spacing w:val="10"/>
                <w:fitText w:val="1365" w:id="6"/>
              </w:rPr>
              <w:t>適用除外条</w:t>
            </w:r>
            <w:r w:rsidRPr="00C47330">
              <w:rPr>
                <w:rFonts w:ascii="Times New Roman" w:eastAsia="ＭＳ 明朝" w:hAnsi="Times New Roman" w:hint="eastAsia"/>
                <w:spacing w:val="2"/>
                <w:fitText w:val="1365" w:id="6"/>
              </w:rPr>
              <w:t>項</w:t>
            </w:r>
          </w:p>
        </w:tc>
        <w:tc>
          <w:tcPr>
            <w:tcW w:w="6961" w:type="dxa"/>
            <w:gridSpan w:val="11"/>
            <w:tcBorders>
              <w:top w:val="single" w:sz="4" w:space="0" w:color="000000"/>
              <w:left w:val="single" w:sz="4" w:space="0" w:color="000000"/>
              <w:bottom w:val="single" w:sz="12" w:space="0" w:color="000000"/>
              <w:right w:val="single" w:sz="12" w:space="0" w:color="000000"/>
            </w:tcBorders>
            <w:vAlign w:val="center"/>
          </w:tcPr>
          <w:p w14:paraId="2DB2D394" w14:textId="77777777" w:rsidR="00AC4600" w:rsidRPr="00C47330" w:rsidRDefault="00AC4600">
            <w:pPr>
              <w:autoSpaceDE w:val="0"/>
              <w:autoSpaceDN w:val="0"/>
              <w:adjustRightInd w:val="0"/>
              <w:jc w:val="left"/>
              <w:rPr>
                <w:rFonts w:ascii="ＭＳ 明朝" w:eastAsia="ＭＳ 明朝" w:hAnsi="ＭＳ 明朝"/>
                <w:sz w:val="23"/>
              </w:rPr>
            </w:pPr>
          </w:p>
        </w:tc>
      </w:tr>
    </w:tbl>
    <w:p w14:paraId="7E13621B" w14:textId="77777777" w:rsidR="00AC4600" w:rsidRPr="00C47330" w:rsidRDefault="00032FCC">
      <w:pPr>
        <w:autoSpaceDE w:val="0"/>
        <w:autoSpaceDN w:val="0"/>
        <w:adjustRightInd w:val="0"/>
        <w:snapToGrid w:val="0"/>
        <w:spacing w:line="280" w:lineRule="exact"/>
        <w:jc w:val="left"/>
        <w:rPr>
          <w:rFonts w:ascii="ＭＳ 明朝" w:eastAsia="ＭＳ 明朝" w:hAnsi="ＭＳ 明朝"/>
          <w:sz w:val="23"/>
        </w:rPr>
      </w:pPr>
      <w:r w:rsidRPr="00C47330">
        <w:rPr>
          <w:rFonts w:ascii="ＭＳ 明朝" w:eastAsia="ＭＳ 明朝" w:hAnsi="ＭＳ 明朝" w:hint="eastAsia"/>
          <w:sz w:val="23"/>
        </w:rPr>
        <w:t xml:space="preserve">　</w:t>
      </w:r>
      <w:r w:rsidRPr="00C47330">
        <w:rPr>
          <w:rFonts w:ascii="ＭＳ 明朝" w:eastAsia="ＭＳ 明朝" w:hAnsi="ＭＳ 明朝"/>
          <w:sz w:val="23"/>
        </w:rPr>
        <w:t>上記の業務について、発注者と受注者は、各々対等な立場における合意に基づいて、別添の条項（適用除外事項は、上記６のとおり）によって公正な契約を締結し、信義に従って誠実にこれを履行するものとする｡</w:t>
      </w:r>
    </w:p>
    <w:p w14:paraId="48A7A9AF" w14:textId="77777777" w:rsidR="00AC4600" w:rsidRPr="00C47330" w:rsidRDefault="00032FCC">
      <w:pPr>
        <w:autoSpaceDE w:val="0"/>
        <w:autoSpaceDN w:val="0"/>
        <w:adjustRightInd w:val="0"/>
        <w:snapToGrid w:val="0"/>
        <w:spacing w:line="280" w:lineRule="exact"/>
        <w:ind w:firstLineChars="100" w:firstLine="230"/>
        <w:rPr>
          <w:rFonts w:ascii="ＭＳ 明朝" w:eastAsia="ＭＳ 明朝" w:hAnsi="ＭＳ 明朝"/>
          <w:sz w:val="23"/>
        </w:rPr>
      </w:pPr>
      <w:r w:rsidRPr="00C47330">
        <w:rPr>
          <w:rFonts w:ascii="ＭＳ 明朝" w:eastAsia="ＭＳ 明朝" w:hAnsi="ＭＳ 明朝"/>
          <w:sz w:val="23"/>
        </w:rPr>
        <w:t>この契約の締結を証するため、本書２通を作成し、当事者記名押印の上、各１通を保有する｡</w:t>
      </w:r>
      <w:r w:rsidRPr="00C47330">
        <w:rPr>
          <w:rFonts w:ascii="Times New Roman" w:eastAsia="ＭＳ 明朝" w:hAnsi="Times New Roman" w:hint="eastAsia"/>
          <w:sz w:val="23"/>
        </w:rPr>
        <w:t>ただし、これに代えて本書の内容を記録した電磁的記録を作成する場合は、当事者電子署名の上、各自が当該電磁的記録を保有する。</w:t>
      </w:r>
    </w:p>
    <w:p w14:paraId="63256C6C" w14:textId="77777777" w:rsidR="00AC4600" w:rsidRPr="00C47330" w:rsidRDefault="00AC4600">
      <w:pPr>
        <w:autoSpaceDE w:val="0"/>
        <w:autoSpaceDN w:val="0"/>
        <w:adjustRightInd w:val="0"/>
        <w:ind w:firstLineChars="100" w:firstLine="230"/>
        <w:rPr>
          <w:rFonts w:ascii="ＭＳ 明朝" w:eastAsia="ＭＳ 明朝" w:hAnsi="ＭＳ 明朝"/>
          <w:sz w:val="23"/>
        </w:rPr>
      </w:pPr>
    </w:p>
    <w:p w14:paraId="2DBD60E0" w14:textId="77777777" w:rsidR="00AC4600" w:rsidRPr="00C47330" w:rsidRDefault="00032FCC">
      <w:pPr>
        <w:spacing w:line="364" w:lineRule="exact"/>
        <w:ind w:firstLineChars="100" w:firstLine="210"/>
        <w:rPr>
          <w:rFonts w:ascii="ＭＳ 明朝" w:hAnsi="ＭＳ 明朝"/>
        </w:rPr>
      </w:pPr>
      <w:r w:rsidRPr="00C47330">
        <w:rPr>
          <w:rFonts w:ascii="Times New Roman" w:eastAsia="ＭＳ 明朝" w:hAnsi="Times New Roman" w:hint="eastAsia"/>
        </w:rPr>
        <w:t>令和</w:t>
      </w:r>
      <w:r w:rsidRPr="00C47330">
        <w:rPr>
          <w:rFonts w:ascii="Times New Roman" w:eastAsia="ＭＳ 明朝" w:hAnsi="Times New Roman"/>
        </w:rPr>
        <w:t xml:space="preserve"> </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rPr>
        <w:t xml:space="preserve">年　</w:t>
      </w:r>
      <w:r w:rsidRPr="00C47330">
        <w:rPr>
          <w:rFonts w:ascii="Times New Roman" w:eastAsia="ＭＳ 明朝" w:hAnsi="Times New Roman"/>
        </w:rPr>
        <w:t xml:space="preserve"> </w:t>
      </w:r>
      <w:r w:rsidRPr="00C47330">
        <w:rPr>
          <w:rFonts w:ascii="Times New Roman" w:eastAsia="ＭＳ 明朝" w:hAnsi="Times New Roman" w:hint="eastAsia"/>
        </w:rPr>
        <w:t xml:space="preserve">　月　　日</w:t>
      </w:r>
    </w:p>
    <w:p w14:paraId="553A2B98" w14:textId="77777777" w:rsidR="00AC4600" w:rsidRPr="00C47330" w:rsidRDefault="00AC4600">
      <w:pPr>
        <w:spacing w:line="364" w:lineRule="exact"/>
        <w:rPr>
          <w:rFonts w:ascii="ＭＳ 明朝" w:hAnsi="ＭＳ 明朝"/>
        </w:rPr>
      </w:pPr>
    </w:p>
    <w:p w14:paraId="33A7453B" w14:textId="77777777" w:rsidR="00AC4600" w:rsidRPr="00C47330" w:rsidRDefault="00032FCC">
      <w:pPr>
        <w:spacing w:line="364" w:lineRule="exact"/>
        <w:rPr>
          <w:rFonts w:ascii="ＭＳ 明朝" w:hAnsi="ＭＳ 明朝"/>
        </w:rPr>
      </w:pPr>
      <w:r w:rsidRPr="00C47330">
        <w:rPr>
          <w:rFonts w:ascii="Times New Roman" w:eastAsia="ＭＳ 明朝" w:hAnsi="Times New Roman"/>
        </w:rPr>
        <w:t xml:space="preserve">    </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spacing w:val="131"/>
          <w:fitText w:val="1155" w:id="7"/>
        </w:rPr>
        <w:t>発注</w:t>
      </w:r>
      <w:r w:rsidRPr="00C47330">
        <w:rPr>
          <w:rFonts w:ascii="Times New Roman" w:eastAsia="ＭＳ 明朝" w:hAnsi="Times New Roman" w:hint="eastAsia"/>
          <w:fitText w:val="1155" w:id="7"/>
        </w:rPr>
        <w:t>者</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rPr>
        <w:t xml:space="preserve">　　大阪府箕面市西小路四丁目６番１号</w:t>
      </w:r>
    </w:p>
    <w:p w14:paraId="3317A833" w14:textId="77777777" w:rsidR="00AC4600" w:rsidRPr="00C47330" w:rsidRDefault="00AC4600">
      <w:pPr>
        <w:spacing w:line="182" w:lineRule="exact"/>
        <w:rPr>
          <w:rFonts w:ascii="ＭＳ 明朝" w:hAnsi="ＭＳ 明朝"/>
        </w:rPr>
      </w:pPr>
    </w:p>
    <w:p w14:paraId="2D9C761C" w14:textId="77777777" w:rsidR="00AC4600" w:rsidRPr="00C47330" w:rsidRDefault="00032FCC">
      <w:pPr>
        <w:spacing w:line="554" w:lineRule="exact"/>
        <w:rPr>
          <w:rFonts w:ascii="ＭＳ 明朝" w:hAnsi="ＭＳ 明朝"/>
        </w:rPr>
      </w:pPr>
      <w:r w:rsidRPr="00C47330">
        <w:rPr>
          <w:rFonts w:ascii="Times New Roman" w:eastAsia="ＭＳ 明朝" w:hAnsi="Times New Roman"/>
        </w:rPr>
        <w:t xml:space="preserve">               </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rPr>
        <w:t xml:space="preserve">　　</w:t>
      </w:r>
      <w:r w:rsidRPr="00C47330">
        <w:rPr>
          <w:rFonts w:ascii="Times New Roman" w:eastAsia="ＭＳ 明朝" w:hAnsi="Times New Roman" w:hint="eastAsia"/>
          <w:spacing w:val="70"/>
          <w:fitText w:val="1260" w:id="8"/>
        </w:rPr>
        <w:t>箕面市</w:t>
      </w:r>
      <w:r w:rsidRPr="00C47330">
        <w:rPr>
          <w:rFonts w:ascii="Times New Roman" w:eastAsia="ＭＳ 明朝" w:hAnsi="Times New Roman" w:hint="eastAsia"/>
          <w:fitText w:val="1260" w:id="8"/>
        </w:rPr>
        <w:t>長</w:t>
      </w:r>
      <w:r w:rsidRPr="00C47330">
        <w:rPr>
          <w:rFonts w:ascii="Times New Roman" w:eastAsia="ＭＳ 明朝" w:hAnsi="Times New Roman"/>
        </w:rPr>
        <w:t xml:space="preserve">   </w:t>
      </w:r>
      <w:r w:rsidRPr="00C47330">
        <w:rPr>
          <w:rFonts w:ascii="Times New Roman" w:eastAsia="ＭＳ 明朝" w:hAnsi="Times New Roman" w:hint="eastAsia"/>
          <w:b/>
          <w:sz w:val="40"/>
        </w:rPr>
        <w:t>原　田　亮</w:t>
      </w:r>
      <w:r w:rsidRPr="00C47330">
        <w:rPr>
          <w:rFonts w:ascii="Times New Roman" w:eastAsia="ＭＳ 明朝" w:hAnsi="Times New Roman"/>
        </w:rPr>
        <w:t xml:space="preserve"> </w:t>
      </w:r>
      <w:r w:rsidRPr="00C47330">
        <w:rPr>
          <w:rFonts w:hint="eastAsia"/>
        </w:rPr>
        <w:fldChar w:fldCharType="begin"/>
      </w:r>
      <w:r w:rsidRPr="00C47330">
        <w:rPr>
          <w:rFonts w:hint="eastAsia"/>
        </w:rPr>
        <w:instrText>eq \o\ac(</w:instrText>
      </w:r>
      <w:r w:rsidRPr="00C47330">
        <w:rPr>
          <w:rFonts w:eastAsia="ＭＳ 明朝"/>
          <w:sz w:val="32"/>
        </w:rPr>
        <w:instrText>□</w:instrText>
      </w:r>
      <w:r w:rsidRPr="00C47330">
        <w:rPr>
          <w:rFonts w:hint="eastAsia"/>
        </w:rPr>
        <w:instrText>,</w:instrText>
      </w:r>
      <w:r w:rsidRPr="00C47330">
        <w:rPr>
          <w:rFonts w:ascii="ＭＳ 明朝" w:eastAsia="ＭＳ 明朝" w:hAnsi="ＭＳ 明朝"/>
          <w:position w:val="1"/>
        </w:rPr>
        <w:instrText>印</w:instrText>
      </w:r>
      <w:r w:rsidRPr="00C47330">
        <w:rPr>
          <w:rFonts w:hint="eastAsia"/>
        </w:rPr>
        <w:instrText>)</w:instrText>
      </w:r>
      <w:r w:rsidRPr="00C47330">
        <w:rPr>
          <w:rFonts w:hint="eastAsia"/>
        </w:rPr>
        <w:fldChar w:fldCharType="end"/>
      </w:r>
      <w:r w:rsidRPr="00C47330">
        <w:rPr>
          <w:rFonts w:ascii="Times New Roman" w:eastAsia="ＭＳ 明朝" w:hAnsi="Times New Roman"/>
        </w:rPr>
        <w:t xml:space="preserve"> </w:t>
      </w:r>
      <w:r w:rsidRPr="00C47330">
        <w:rPr>
          <w:rFonts w:ascii="Times New Roman" w:eastAsia="ＭＳ 明朝" w:hAnsi="Times New Roman" w:hint="eastAsia"/>
        </w:rPr>
        <w:t xml:space="preserve">　</w:t>
      </w:r>
    </w:p>
    <w:p w14:paraId="666BD1E2" w14:textId="77777777" w:rsidR="00AC4600" w:rsidRPr="00C47330" w:rsidRDefault="00AC4600">
      <w:pPr>
        <w:spacing w:line="364" w:lineRule="exact"/>
        <w:rPr>
          <w:rFonts w:ascii="ＭＳ 明朝" w:hAnsi="ＭＳ 明朝"/>
        </w:rPr>
      </w:pPr>
    </w:p>
    <w:p w14:paraId="515FB067" w14:textId="77777777" w:rsidR="00AC4600" w:rsidRPr="00C47330" w:rsidRDefault="00AC4600">
      <w:pPr>
        <w:spacing w:line="364" w:lineRule="exact"/>
        <w:rPr>
          <w:rFonts w:ascii="ＭＳ 明朝" w:hAnsi="ＭＳ 明朝"/>
        </w:rPr>
      </w:pPr>
    </w:p>
    <w:p w14:paraId="5EFF4F6F" w14:textId="77777777" w:rsidR="00AC4600" w:rsidRPr="00C47330" w:rsidRDefault="00032FCC">
      <w:pPr>
        <w:spacing w:line="364" w:lineRule="exact"/>
        <w:rPr>
          <w:rFonts w:ascii="ＭＳ 明朝" w:hAnsi="ＭＳ 明朝"/>
        </w:rPr>
      </w:pPr>
      <w:r w:rsidRPr="00C47330">
        <w:rPr>
          <w:rFonts w:ascii="Times New Roman" w:eastAsia="ＭＳ 明朝" w:hAnsi="Times New Roman"/>
        </w:rPr>
        <w:t xml:space="preserve">       </w:t>
      </w:r>
      <w:r w:rsidRPr="00C47330">
        <w:rPr>
          <w:rFonts w:ascii="Times New Roman" w:eastAsia="ＭＳ 明朝" w:hAnsi="Times New Roman" w:hint="eastAsia"/>
          <w:spacing w:val="131"/>
          <w:fitText w:val="1155" w:id="9"/>
        </w:rPr>
        <w:t>受注</w:t>
      </w:r>
      <w:r w:rsidRPr="00C47330">
        <w:rPr>
          <w:rFonts w:ascii="Times New Roman" w:eastAsia="ＭＳ 明朝" w:hAnsi="Times New Roman" w:hint="eastAsia"/>
          <w:fitText w:val="1155" w:id="9"/>
        </w:rPr>
        <w:t>者</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spacing w:val="157"/>
          <w:fitText w:val="1260" w:id="10"/>
        </w:rPr>
        <w:t>所在</w:t>
      </w:r>
      <w:r w:rsidRPr="00C47330">
        <w:rPr>
          <w:rFonts w:ascii="Times New Roman" w:eastAsia="ＭＳ 明朝" w:hAnsi="Times New Roman" w:hint="eastAsia"/>
          <w:spacing w:val="1"/>
          <w:fitText w:val="1260" w:id="10"/>
        </w:rPr>
        <w:t>地</w:t>
      </w:r>
    </w:p>
    <w:p w14:paraId="0397445F" w14:textId="77777777" w:rsidR="00AC4600" w:rsidRPr="00C47330" w:rsidRDefault="00032FCC">
      <w:pPr>
        <w:spacing w:line="364" w:lineRule="exact"/>
        <w:rPr>
          <w:rFonts w:ascii="ＭＳ 明朝" w:hAnsi="ＭＳ 明朝"/>
        </w:rPr>
      </w:pPr>
      <w:r w:rsidRPr="00C47330">
        <w:rPr>
          <w:rFonts w:ascii="Times New Roman" w:eastAsia="ＭＳ 明朝" w:hAnsi="Times New Roman" w:hint="eastAsia"/>
        </w:rPr>
        <w:t xml:space="preserve">　　　　　　　　　　　　商号又は名称</w:t>
      </w:r>
    </w:p>
    <w:p w14:paraId="5D26AB54" w14:textId="77777777" w:rsidR="00AC4600" w:rsidRPr="00C47330" w:rsidRDefault="00032FCC">
      <w:pPr>
        <w:autoSpaceDE w:val="0"/>
        <w:autoSpaceDN w:val="0"/>
        <w:adjustRightInd w:val="0"/>
      </w:pPr>
      <w:r w:rsidRPr="00C47330">
        <w:rPr>
          <w:rFonts w:hint="eastAsia"/>
          <w:noProof/>
        </w:rPr>
        <mc:AlternateContent>
          <mc:Choice Requires="wps">
            <w:drawing>
              <wp:anchor distT="0" distB="0" distL="203200" distR="203200" simplePos="0" relativeHeight="54" behindDoc="0" locked="0" layoutInCell="1" hidden="0" allowOverlap="1" wp14:anchorId="2C1DBF3C" wp14:editId="0C3E2B6E">
                <wp:simplePos x="0" y="0"/>
                <wp:positionH relativeFrom="column">
                  <wp:posOffset>2499995</wp:posOffset>
                </wp:positionH>
                <wp:positionV relativeFrom="paragraph">
                  <wp:posOffset>466090</wp:posOffset>
                </wp:positionV>
                <wp:extent cx="438150" cy="371475"/>
                <wp:effectExtent l="0" t="0" r="635" b="635"/>
                <wp:wrapNone/>
                <wp:docPr id="1027" name="オブジェクト 0"/>
                <wp:cNvGraphicFramePr/>
                <a:graphic xmlns:a="http://schemas.openxmlformats.org/drawingml/2006/main">
                  <a:graphicData uri="http://schemas.microsoft.com/office/word/2010/wordprocessingShape">
                    <wps:wsp>
                      <wps:cNvSpPr/>
                      <wps:spPr>
                        <a:xfrm>
                          <a:off x="0" y="0"/>
                          <a:ext cx="438150" cy="371475"/>
                        </a:xfrm>
                        <a:prstGeom prst="rect">
                          <a:avLst/>
                        </a:prstGeom>
                        <a:solidFill>
                          <a:srgbClr val="FFFFFF"/>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_x0000_s1027" style="mso-wrap-distance-right:16pt;mso-wrap-distance-bottom:0pt;margin-top:36.700000000000003pt;mso-position-vertical-relative:text;mso-position-horizontal-relative:text;position:absolute;height:29.25pt;mso-wrap-distance-top:0pt;width:34.5pt;mso-wrap-distance-left:16pt;margin-left:196.85pt;z-index:54;" o:allowincell="t" o:allowoverlap="t" filled="t" fillcolor="#ffffff" stroked="f" strokecolor="#42709c" strokeweight="1pt" o:spt="1">
                <v:fill/>
                <v:stroke linestyle="single" miterlimit="8" endcap="flat" dashstyle="solid"/>
                <v:textbox style="layout-flow:horizontal;"/>
                <v:imagedata o:title=""/>
                <w10:wrap type="none" anchorx="text" anchory="text"/>
              </v:rect>
            </w:pict>
          </mc:Fallback>
        </mc:AlternateConten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ascii="Times New Roman" w:eastAsia="ＭＳ 明朝" w:hAnsi="Times New Roman" w:hint="eastAsia"/>
          <w:spacing w:val="157"/>
          <w:fitText w:val="1260" w:id="11"/>
        </w:rPr>
        <w:t>代表</w:t>
      </w:r>
      <w:r w:rsidRPr="00C47330">
        <w:rPr>
          <w:rFonts w:ascii="Times New Roman" w:eastAsia="ＭＳ 明朝" w:hAnsi="Times New Roman" w:hint="eastAsia"/>
          <w:spacing w:val="1"/>
          <w:fitText w:val="1260" w:id="11"/>
        </w:rPr>
        <w:t>者</w:t>
      </w:r>
      <w:r w:rsidRPr="00C47330">
        <w:rPr>
          <w:rFonts w:ascii="Times New Roman" w:eastAsia="ＭＳ 明朝" w:hAnsi="Times New Roman" w:hint="eastAsia"/>
        </w:rPr>
        <w:t xml:space="preserve">　　　　　　　　　　　　　　　　　　　　</w:t>
      </w:r>
      <w:r w:rsidRPr="00C47330">
        <w:rPr>
          <w:rFonts w:ascii="Times New Roman" w:eastAsia="ＭＳ 明朝" w:hAnsi="Times New Roman"/>
        </w:rPr>
        <w:t xml:space="preserve"> </w:t>
      </w:r>
      <w:r w:rsidRPr="00C47330">
        <w:rPr>
          <w:rFonts w:eastAsia="JustUnitMarkG" w:hint="eastAsia"/>
          <w:sz w:val="18"/>
        </w:rPr>
        <w:sym w:font="JustUnitMarkG" w:char="002C"/>
      </w:r>
      <w:r w:rsidRPr="00C47330">
        <w:rPr>
          <w:rFonts w:ascii="ＭＳ 明朝" w:eastAsia="ＭＳ 明朝" w:hAnsi="ＭＳ 明朝"/>
          <w:sz w:val="24"/>
        </w:rPr>
        <w:br w:type="page"/>
      </w:r>
    </w:p>
    <w:p w14:paraId="2F87A5E9" w14:textId="77777777" w:rsidR="00AC4600" w:rsidRPr="00C47330" w:rsidRDefault="00032FCC">
      <w:pPr>
        <w:autoSpaceDE w:val="0"/>
        <w:autoSpaceDN w:val="0"/>
        <w:adjustRightInd w:val="0"/>
        <w:rPr>
          <w:rFonts w:ascii="ＭＳ 明朝" w:eastAsia="ＭＳ 明朝" w:hAnsi="ＭＳ 明朝"/>
        </w:rPr>
      </w:pPr>
      <w:r w:rsidRPr="00C47330">
        <w:rPr>
          <w:rFonts w:ascii="ＭＳ 明朝" w:eastAsia="ＭＳ 明朝" w:hAnsi="ＭＳ 明朝" w:hint="eastAsia"/>
        </w:rPr>
        <w:lastRenderedPageBreak/>
        <w:t>（総則）</w:t>
      </w:r>
    </w:p>
    <w:p w14:paraId="01F4A0CF"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第１条</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発注者及び受注者は、この契約書（仕様書及び質問回答書を含む。以下同じ｡）に基づき、日本国の法令を遵守し、この契約を誠実に履行しなければならない｡</w:t>
      </w:r>
    </w:p>
    <w:p w14:paraId="20C9CB6A"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受注者は、この契約の履行に当たっては、常に善良なる管理者の注意をもってこの契約に基づく業務（以下「業務」という。）を行わなければならない。</w:t>
      </w:r>
    </w:p>
    <w:p w14:paraId="788D6D69"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３</w:t>
      </w:r>
      <w:r w:rsidRPr="00C47330">
        <w:rPr>
          <w:rFonts w:ascii="ＭＳ 明朝" w:eastAsia="ＭＳ 明朝" w:hAnsi="ＭＳ 明朝" w:hint="eastAsia"/>
          <w:sz w:val="22"/>
        </w:rPr>
        <w:t xml:space="preserve">　</w:t>
      </w:r>
      <w:r w:rsidRPr="00C47330">
        <w:rPr>
          <w:rFonts w:ascii="ＭＳ 明朝" w:eastAsia="ＭＳ 明朝" w:hAnsi="ＭＳ 明朝"/>
          <w:sz w:val="22"/>
        </w:rPr>
        <w:t>この契約書に定める催告、請求、通知、報告、申出、承認及び解除は、</w:t>
      </w:r>
      <w:r w:rsidRPr="00C47330">
        <w:rPr>
          <w:rFonts w:ascii="ＭＳ 明朝" w:eastAsia="ＭＳ 明朝" w:hAnsi="ＭＳ 明朝" w:hint="eastAsia"/>
          <w:sz w:val="22"/>
        </w:rPr>
        <w:t>原則として、</w:t>
      </w:r>
      <w:r w:rsidRPr="00C47330">
        <w:rPr>
          <w:rFonts w:ascii="ＭＳ 明朝" w:eastAsia="ＭＳ 明朝" w:hAnsi="ＭＳ 明朝"/>
          <w:sz w:val="22"/>
        </w:rPr>
        <w:t>書面により行わなければならない。</w:t>
      </w:r>
    </w:p>
    <w:p w14:paraId="64AB460F"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４</w:t>
      </w:r>
      <w:r w:rsidRPr="00C47330">
        <w:rPr>
          <w:rFonts w:ascii="ＭＳ 明朝" w:eastAsia="ＭＳ 明朝" w:hAnsi="ＭＳ 明朝" w:hint="eastAsia"/>
          <w:sz w:val="22"/>
        </w:rPr>
        <w:t xml:space="preserve">　</w:t>
      </w:r>
      <w:r w:rsidRPr="00C47330">
        <w:rPr>
          <w:rFonts w:ascii="ＭＳ 明朝" w:eastAsia="ＭＳ 明朝" w:hAnsi="ＭＳ 明朝"/>
          <w:sz w:val="22"/>
        </w:rPr>
        <w:t>この契約の履行に関して発注者受注者間で用いる言語は、日本語とする。</w:t>
      </w:r>
    </w:p>
    <w:p w14:paraId="19ABA377"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５</w:t>
      </w:r>
      <w:r w:rsidRPr="00C47330">
        <w:rPr>
          <w:rFonts w:ascii="ＭＳ 明朝" w:eastAsia="ＭＳ 明朝" w:hAnsi="ＭＳ 明朝" w:hint="eastAsia"/>
          <w:sz w:val="22"/>
        </w:rPr>
        <w:t xml:space="preserve">　</w:t>
      </w:r>
      <w:r w:rsidRPr="00C47330">
        <w:rPr>
          <w:rFonts w:ascii="ＭＳ 明朝" w:eastAsia="ＭＳ 明朝" w:hAnsi="ＭＳ 明朝"/>
          <w:sz w:val="22"/>
        </w:rPr>
        <w:t>この契約書に定める金銭の支払に用いる通貨は、日本円とする。</w:t>
      </w:r>
    </w:p>
    <w:p w14:paraId="68AAC2ED"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６</w:t>
      </w:r>
      <w:r w:rsidRPr="00C47330">
        <w:rPr>
          <w:rFonts w:ascii="ＭＳ 明朝" w:eastAsia="ＭＳ 明朝" w:hAnsi="ＭＳ 明朝" w:hint="eastAsia"/>
          <w:sz w:val="22"/>
        </w:rPr>
        <w:t xml:space="preserve">　</w:t>
      </w:r>
      <w:r w:rsidRPr="00C47330">
        <w:rPr>
          <w:rFonts w:ascii="ＭＳ 明朝" w:eastAsia="ＭＳ 明朝" w:hAnsi="ＭＳ 明朝"/>
          <w:sz w:val="22"/>
        </w:rPr>
        <w:t>この契約の履行に関して発注者受注者間で用いる計量単位は、仕様書等に特別の定めがある場合を除き、計量法（平成４年法律第51号）に定めるものとする｡</w:t>
      </w:r>
    </w:p>
    <w:p w14:paraId="7A04EEDD"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７</w:t>
      </w:r>
      <w:r w:rsidRPr="00C47330">
        <w:rPr>
          <w:rFonts w:ascii="ＭＳ 明朝" w:eastAsia="ＭＳ 明朝" w:hAnsi="ＭＳ 明朝" w:hint="eastAsia"/>
          <w:sz w:val="22"/>
        </w:rPr>
        <w:t xml:space="preserve">　</w:t>
      </w:r>
      <w:r w:rsidRPr="00C47330">
        <w:rPr>
          <w:rFonts w:ascii="ＭＳ 明朝" w:eastAsia="ＭＳ 明朝" w:hAnsi="ＭＳ 明朝"/>
          <w:sz w:val="22"/>
        </w:rPr>
        <w:t>この契約書及び仕様書における期間の定めについては、民法（明治29年法律第89号）及び商法（明治32年法律第48号）の定めるところによるものとする｡</w:t>
      </w:r>
    </w:p>
    <w:p w14:paraId="2A4C7C4A"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８</w:t>
      </w:r>
      <w:r w:rsidRPr="00C47330">
        <w:rPr>
          <w:rFonts w:ascii="ＭＳ 明朝" w:eastAsia="ＭＳ 明朝" w:hAnsi="ＭＳ 明朝" w:hint="eastAsia"/>
          <w:sz w:val="22"/>
        </w:rPr>
        <w:t xml:space="preserve">　</w:t>
      </w:r>
      <w:r w:rsidRPr="00C47330">
        <w:rPr>
          <w:rFonts w:ascii="ＭＳ 明朝" w:eastAsia="ＭＳ 明朝" w:hAnsi="ＭＳ 明朝"/>
          <w:sz w:val="22"/>
        </w:rPr>
        <w:t>この契約は、日本国の法令に準拠するものとする｡</w:t>
      </w:r>
    </w:p>
    <w:p w14:paraId="5348DADA"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９</w:t>
      </w:r>
      <w:r w:rsidRPr="00C47330">
        <w:rPr>
          <w:rFonts w:ascii="ＭＳ 明朝" w:eastAsia="ＭＳ 明朝" w:hAnsi="ＭＳ 明朝" w:hint="eastAsia"/>
          <w:sz w:val="22"/>
        </w:rPr>
        <w:t xml:space="preserve">　</w:t>
      </w:r>
      <w:r w:rsidRPr="00C47330">
        <w:rPr>
          <w:rFonts w:ascii="ＭＳ 明朝" w:eastAsia="ＭＳ 明朝" w:hAnsi="ＭＳ 明朝"/>
          <w:sz w:val="22"/>
        </w:rPr>
        <w:t>この契約に係る一切の訴訟の提起又は調停の申立てについては、大阪簡易裁判所又は大阪地方裁判所をもって合意による専属的管轄裁判所とする。</w:t>
      </w:r>
    </w:p>
    <w:p w14:paraId="2D00D156"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（契約の保証）</w:t>
      </w:r>
    </w:p>
    <w:p w14:paraId="136B988D"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第２条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受注者は、この契約の締結と同時に、契約金額の100分の</w:t>
      </w:r>
      <w:r w:rsidRPr="00C47330">
        <w:rPr>
          <w:rFonts w:ascii="ＭＳ 明朝" w:eastAsia="ＭＳ 明朝" w:hAnsi="ＭＳ 明朝" w:hint="eastAsia"/>
          <w:sz w:val="22"/>
        </w:rPr>
        <w:t>10</w:t>
      </w:r>
      <w:r w:rsidRPr="00C47330">
        <w:rPr>
          <w:rFonts w:ascii="ＭＳ 明朝" w:eastAsia="ＭＳ 明朝" w:hAnsi="ＭＳ 明朝"/>
          <w:sz w:val="22"/>
        </w:rPr>
        <w:t>以上の額の契約保証金を納付しなければならない。ただし、契約保証金の納付は、次に掲げる担保の提供をもって代えることができる。</w:t>
      </w:r>
    </w:p>
    <w:p w14:paraId="21C81791"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(1)</w:t>
      </w:r>
      <w:r w:rsidRPr="00C47330">
        <w:rPr>
          <w:rFonts w:ascii="ＭＳ 明朝" w:eastAsia="ＭＳ 明朝" w:hAnsi="ＭＳ 明朝" w:hint="eastAsia"/>
          <w:sz w:val="22"/>
        </w:rPr>
        <w:t xml:space="preserve">　</w:t>
      </w:r>
      <w:r w:rsidRPr="00C47330">
        <w:rPr>
          <w:rFonts w:ascii="ＭＳ 明朝" w:eastAsia="ＭＳ 明朝" w:hAnsi="ＭＳ 明朝"/>
          <w:sz w:val="22"/>
        </w:rPr>
        <w:t>国債又は地方債。この場合において提供される担保の価値は、額面金額</w:t>
      </w:r>
      <w:r w:rsidRPr="00C47330">
        <w:rPr>
          <w:rFonts w:ascii="ＭＳ 明朝" w:eastAsia="ＭＳ 明朝" w:hAnsi="ＭＳ 明朝" w:hint="eastAsia"/>
          <w:sz w:val="22"/>
        </w:rPr>
        <w:t>の８割に相当する金額</w:t>
      </w:r>
      <w:r w:rsidRPr="00C47330">
        <w:rPr>
          <w:rFonts w:ascii="ＭＳ 明朝" w:eastAsia="ＭＳ 明朝" w:hAnsi="ＭＳ 明朝"/>
          <w:sz w:val="22"/>
        </w:rPr>
        <w:t>による。</w:t>
      </w:r>
    </w:p>
    <w:p w14:paraId="143CCDF3"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(2)</w:t>
      </w:r>
      <w:r w:rsidRPr="00C47330">
        <w:rPr>
          <w:rFonts w:ascii="ＭＳ 明朝" w:eastAsia="ＭＳ 明朝" w:hAnsi="ＭＳ 明朝" w:hint="eastAsia"/>
          <w:sz w:val="22"/>
        </w:rPr>
        <w:t xml:space="preserve">　</w:t>
      </w:r>
      <w:r w:rsidRPr="00C47330">
        <w:rPr>
          <w:rFonts w:ascii="ＭＳ 明朝" w:eastAsia="ＭＳ 明朝" w:hAnsi="ＭＳ 明朝"/>
          <w:sz w:val="22"/>
        </w:rPr>
        <w:t>政府の保証のある債券又は銀行、株式会社商工組合中央金庫、農林中央金庫の発行する債券。この場合において提供される担保の価値は、額面金額又は登録金額（発行価格が額面金額又は登録金額と異なるときは、発行価格）の８割に相当する金額による。</w:t>
      </w:r>
    </w:p>
    <w:p w14:paraId="7BB5A68F"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lastRenderedPageBreak/>
        <w:t>(3)</w:t>
      </w:r>
      <w:r w:rsidRPr="00C47330">
        <w:rPr>
          <w:rFonts w:ascii="ＭＳ 明朝" w:eastAsia="ＭＳ 明朝" w:hAnsi="ＭＳ 明朝" w:hint="eastAsia"/>
          <w:sz w:val="22"/>
        </w:rPr>
        <w:t xml:space="preserve">　</w:t>
      </w:r>
      <w:r w:rsidRPr="00C47330">
        <w:rPr>
          <w:rFonts w:ascii="ＭＳ 明朝" w:eastAsia="ＭＳ 明朝" w:hAnsi="ＭＳ 明朝"/>
          <w:sz w:val="22"/>
        </w:rPr>
        <w:t>銀行が振り出し、又は支払保証をした小切手。この場合において提供される担保の価値は、小切手金額による。</w:t>
      </w:r>
    </w:p>
    <w:p w14:paraId="02C3C080"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w:t>
      </w:r>
      <w:r w:rsidRPr="00C47330">
        <w:rPr>
          <w:rFonts w:ascii="ＭＳ 明朝" w:eastAsia="ＭＳ 明朝" w:hAnsi="ＭＳ 明朝" w:hint="eastAsia"/>
          <w:sz w:val="22"/>
        </w:rPr>
        <w:t>4</w:t>
      </w:r>
      <w:r w:rsidRPr="00C47330">
        <w:rPr>
          <w:rFonts w:ascii="ＭＳ 明朝" w:eastAsia="ＭＳ 明朝" w:hAnsi="ＭＳ 明朝"/>
          <w:sz w:val="22"/>
        </w:rPr>
        <w:t>)</w:t>
      </w:r>
      <w:r w:rsidRPr="00C47330">
        <w:rPr>
          <w:rFonts w:ascii="ＭＳ 明朝" w:eastAsia="ＭＳ 明朝" w:hAnsi="ＭＳ 明朝" w:hint="eastAsia"/>
          <w:sz w:val="22"/>
        </w:rPr>
        <w:t xml:space="preserve">　</w:t>
      </w:r>
      <w:r w:rsidRPr="00C47330">
        <w:rPr>
          <w:rFonts w:ascii="ＭＳ 明朝" w:eastAsia="ＭＳ 明朝" w:hAnsi="ＭＳ 明朝"/>
          <w:sz w:val="22"/>
        </w:rPr>
        <w:t>銀行に対する定期預金債権。この場合において提供される担保の価値は、当該債権の証書に記載された債権金額による。</w:t>
      </w:r>
    </w:p>
    <w:p w14:paraId="2ABCAE6A"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前項の規定にかかわらず、次の各号のいずれかに該当するときは、契約保証金の全部又は一部の納付を免除する。</w:t>
      </w:r>
    </w:p>
    <w:p w14:paraId="237BF007"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(1)</w:t>
      </w:r>
      <w:r w:rsidRPr="00C47330">
        <w:rPr>
          <w:rFonts w:ascii="ＭＳ 明朝" w:eastAsia="ＭＳ 明朝" w:hAnsi="ＭＳ 明朝" w:hint="eastAsia"/>
          <w:sz w:val="22"/>
        </w:rPr>
        <w:t xml:space="preserve">　</w:t>
      </w:r>
      <w:r w:rsidRPr="00C47330">
        <w:rPr>
          <w:rFonts w:ascii="ＭＳ 明朝" w:eastAsia="ＭＳ 明朝" w:hAnsi="ＭＳ 明朝"/>
          <w:sz w:val="22"/>
        </w:rPr>
        <w:t>この契約による債務の不履行により生じる損害をてん補する履行保証保険契約の締結</w:t>
      </w:r>
    </w:p>
    <w:p w14:paraId="64B40D04"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(2)</w:t>
      </w:r>
      <w:r w:rsidRPr="00C47330">
        <w:rPr>
          <w:rFonts w:ascii="ＭＳ 明朝" w:eastAsia="ＭＳ 明朝" w:hAnsi="ＭＳ 明朝" w:hint="eastAsia"/>
          <w:sz w:val="22"/>
        </w:rPr>
        <w:t xml:space="preserve">　この契約による債務の履行を保証する公共工事履行保証証券による保証</w:t>
      </w:r>
    </w:p>
    <w:p w14:paraId="6A642F70"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３</w:t>
      </w:r>
      <w:r w:rsidRPr="00C47330">
        <w:rPr>
          <w:rFonts w:ascii="ＭＳ 明朝" w:eastAsia="ＭＳ 明朝" w:hAnsi="ＭＳ 明朝" w:hint="eastAsia"/>
          <w:sz w:val="22"/>
        </w:rPr>
        <w:t xml:space="preserve">　</w:t>
      </w:r>
      <w:r w:rsidRPr="00C47330">
        <w:rPr>
          <w:rFonts w:ascii="ＭＳ 明朝" w:eastAsia="ＭＳ 明朝" w:hAnsi="ＭＳ 明朝"/>
          <w:sz w:val="22"/>
        </w:rPr>
        <w:t>前項第１号の場合においては、受注者は履行保証保険契約の締結後、直ちにその保険証券を発注者に寄託しなければならない｡</w:t>
      </w:r>
    </w:p>
    <w:p w14:paraId="207CC57D"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４</w:t>
      </w:r>
      <w:r w:rsidRPr="00C47330">
        <w:rPr>
          <w:rFonts w:ascii="ＭＳ 明朝" w:eastAsia="ＭＳ 明朝" w:hAnsi="ＭＳ 明朝" w:hint="eastAsia"/>
          <w:sz w:val="22"/>
        </w:rPr>
        <w:t xml:space="preserve">　</w:t>
      </w:r>
      <w:r w:rsidRPr="00C47330">
        <w:rPr>
          <w:rFonts w:ascii="ＭＳ 明朝" w:eastAsia="ＭＳ 明朝" w:hAnsi="ＭＳ 明朝"/>
          <w:sz w:val="22"/>
        </w:rPr>
        <w:t>契約金額の変更があった場合においては、契約保証金の額が変更後の契約金額の100分の</w:t>
      </w:r>
      <w:r w:rsidRPr="00C47330">
        <w:rPr>
          <w:rFonts w:ascii="ＭＳ 明朝" w:eastAsia="ＭＳ 明朝" w:hAnsi="ＭＳ 明朝" w:hint="eastAsia"/>
          <w:sz w:val="22"/>
        </w:rPr>
        <w:t>10</w:t>
      </w:r>
      <w:r w:rsidRPr="00C47330">
        <w:rPr>
          <w:rFonts w:ascii="ＭＳ 明朝" w:eastAsia="ＭＳ 明朝" w:hAnsi="ＭＳ 明朝"/>
          <w:sz w:val="22"/>
        </w:rPr>
        <w:t>に相当する額に達するまで、発注者は、契約保証金の増額を請求することができ、受注者は、契約保証金の減額を請求することができる。</w:t>
      </w:r>
    </w:p>
    <w:p w14:paraId="6DB1122A"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（権利義務の譲渡等の禁止）</w:t>
      </w:r>
    </w:p>
    <w:p w14:paraId="3D12D995"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第３条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受注者は、この契約により生じる一切の権利又は義務を第三者に譲渡し、承継させ、又は担保の目的に供してはならない｡ただし、あらかじめ発注者の承認を得た場合にあっては、この限りでない。</w:t>
      </w:r>
    </w:p>
    <w:p w14:paraId="1731FA94"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（再委託等の禁止及び誓約書の提出）</w:t>
      </w:r>
    </w:p>
    <w:p w14:paraId="7366C43F"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第４条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この契約の履行について、業務の全部又は一部を第三者に委任し、又は請け負わせてはならない。ただし、受注者が、委任し、又は請け負わせようとする受任者又は下請負人の名称、委任し又は請け負わせる業務の内容、その他発注者が必要とする事項を書面をもって発注者に通知し、発注者の承認を得て業務の一部を第三者に委任し、又は請け負わせるときは、この限りでない。</w:t>
      </w:r>
    </w:p>
    <w:p w14:paraId="4883A5D7"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受注者が前項ただし書の規定により、業務の一部を第三者に委任し、又は請け負わせるときは、次の各号のとおりとする。</w:t>
      </w:r>
    </w:p>
    <w:p w14:paraId="7D7DF3CE"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lastRenderedPageBreak/>
        <w:t>(1)</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w:t>
      </w:r>
      <w:r w:rsidRPr="00C47330">
        <w:rPr>
          <w:rFonts w:ascii="ＭＳ 明朝" w:eastAsia="ＭＳ 明朝" w:hAnsi="ＭＳ 明朝" w:hint="eastAsia"/>
          <w:sz w:val="22"/>
        </w:rPr>
        <w:t>指名</w:t>
      </w:r>
      <w:r w:rsidRPr="00C47330">
        <w:rPr>
          <w:rFonts w:ascii="ＭＳ 明朝" w:eastAsia="ＭＳ 明朝" w:hAnsi="ＭＳ 明朝"/>
          <w:sz w:val="22"/>
        </w:rPr>
        <w:t>停止措置を受けている者（ただし、民事再生法（平成11年法律第225号）の規定による再生手続開始の申立て又は会社更生法（平成14年法律第154号）の規定による更生手続開始の申立てをしたことにより</w:t>
      </w:r>
      <w:r w:rsidRPr="00C47330">
        <w:rPr>
          <w:rFonts w:ascii="ＭＳ 明朝" w:eastAsia="ＭＳ 明朝" w:hAnsi="ＭＳ 明朝" w:hint="eastAsia"/>
          <w:sz w:val="22"/>
        </w:rPr>
        <w:t>指名</w:t>
      </w:r>
      <w:r w:rsidRPr="00C47330">
        <w:rPr>
          <w:rFonts w:ascii="ＭＳ 明朝" w:eastAsia="ＭＳ 明朝" w:hAnsi="ＭＳ 明朝"/>
          <w:sz w:val="22"/>
        </w:rPr>
        <w:t>停止の措置を受けたものを除く）若しくは</w:t>
      </w:r>
      <w:r w:rsidRPr="00C47330">
        <w:rPr>
          <w:rFonts w:ascii="ＭＳ 明朝" w:eastAsia="ＭＳ 明朝" w:hAnsi="ＭＳ 明朝" w:hint="eastAsia"/>
          <w:sz w:val="22"/>
        </w:rPr>
        <w:t>指名</w:t>
      </w:r>
      <w:r w:rsidRPr="00C47330">
        <w:rPr>
          <w:rFonts w:ascii="ＭＳ 明朝" w:eastAsia="ＭＳ 明朝" w:hAnsi="ＭＳ 明朝"/>
          <w:sz w:val="22"/>
        </w:rPr>
        <w:t>除外の措置を受けている者又は第27条第２項第12号に該当する者を受任者又は下請負人としてはならない。</w:t>
      </w:r>
    </w:p>
    <w:p w14:paraId="63FF29B5"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(2)</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受注者は、業務上知り得た個人情報の保護及び業務上使用したデータの適正な取扱いその他当該第三者が遵守すべき事項を記載した誓約書を、当該第三者のすべての者に提出させなければならない。</w:t>
      </w:r>
    </w:p>
    <w:p w14:paraId="4EEFF8F8"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(3)</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受注者は、当該第三者の行為のすべてについて責任を負うものとする。</w:t>
      </w:r>
    </w:p>
    <w:p w14:paraId="672F115E"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３</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受注者は、受任者又は下請負人が、</w:t>
      </w:r>
      <w:r w:rsidRPr="00C47330">
        <w:rPr>
          <w:rFonts w:ascii="ＭＳ 明朝" w:eastAsia="ＭＳ 明朝" w:hAnsi="ＭＳ 明朝" w:hint="eastAsia"/>
          <w:sz w:val="22"/>
        </w:rPr>
        <w:t>箕面市</w:t>
      </w:r>
      <w:r w:rsidRPr="00C47330">
        <w:rPr>
          <w:rFonts w:ascii="ＭＳ 明朝" w:eastAsia="ＭＳ 明朝" w:hAnsi="ＭＳ 明朝"/>
          <w:sz w:val="22"/>
        </w:rPr>
        <w:t>暴力団排除条例（平成2</w:t>
      </w:r>
      <w:r w:rsidRPr="00C47330">
        <w:rPr>
          <w:rFonts w:ascii="ＭＳ 明朝" w:eastAsia="ＭＳ 明朝" w:hAnsi="ＭＳ 明朝" w:hint="eastAsia"/>
          <w:sz w:val="22"/>
        </w:rPr>
        <w:t>6</w:t>
      </w:r>
      <w:r w:rsidRPr="00C47330">
        <w:rPr>
          <w:rFonts w:ascii="ＭＳ 明朝" w:eastAsia="ＭＳ 明朝" w:hAnsi="ＭＳ 明朝"/>
          <w:sz w:val="22"/>
        </w:rPr>
        <w:t>年</w:t>
      </w:r>
      <w:r w:rsidRPr="00C47330">
        <w:rPr>
          <w:rFonts w:ascii="ＭＳ 明朝" w:eastAsia="ＭＳ 明朝" w:hAnsi="ＭＳ 明朝" w:hint="eastAsia"/>
          <w:sz w:val="22"/>
        </w:rPr>
        <w:t>箕面市</w:t>
      </w:r>
      <w:r w:rsidRPr="00C47330">
        <w:rPr>
          <w:rFonts w:ascii="ＭＳ 明朝" w:eastAsia="ＭＳ 明朝" w:hAnsi="ＭＳ 明朝"/>
          <w:sz w:val="22"/>
        </w:rPr>
        <w:t>条例第</w:t>
      </w:r>
      <w:r w:rsidRPr="00C47330">
        <w:rPr>
          <w:rFonts w:ascii="ＭＳ 明朝" w:eastAsia="ＭＳ 明朝" w:hAnsi="ＭＳ 明朝" w:hint="eastAsia"/>
          <w:sz w:val="22"/>
        </w:rPr>
        <w:t>44</w:t>
      </w:r>
      <w:r w:rsidRPr="00C47330">
        <w:rPr>
          <w:rFonts w:ascii="ＭＳ 明朝" w:eastAsia="ＭＳ 明朝" w:hAnsi="ＭＳ 明朝"/>
          <w:sz w:val="22"/>
        </w:rPr>
        <w:t>号）第２条第２号に規定する暴力団員又は同条第</w:t>
      </w:r>
      <w:r w:rsidRPr="00C47330">
        <w:rPr>
          <w:rFonts w:ascii="ＭＳ 明朝" w:eastAsia="ＭＳ 明朝" w:hAnsi="ＭＳ 明朝" w:hint="eastAsia"/>
          <w:sz w:val="22"/>
        </w:rPr>
        <w:t>３</w:t>
      </w:r>
      <w:r w:rsidRPr="00C47330">
        <w:rPr>
          <w:rFonts w:ascii="ＭＳ 明朝" w:eastAsia="ＭＳ 明朝" w:hAnsi="ＭＳ 明朝"/>
          <w:sz w:val="22"/>
        </w:rPr>
        <w:t>号に規定する暴力団密接関係者でないことを表明した誓約書を、それぞれから徴取し、発注者に提出しなければならない。ただし、その受任者又は下請負人との契約において、契約金額が500万円未満の場合は、この限りでない。</w:t>
      </w:r>
    </w:p>
    <w:p w14:paraId="13BA23BC"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４</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発注者は、受注者が</w:t>
      </w:r>
      <w:r w:rsidRPr="00C47330">
        <w:rPr>
          <w:rFonts w:ascii="ＭＳ 明朝" w:eastAsia="ＭＳ 明朝" w:hAnsi="ＭＳ 明朝" w:hint="eastAsia"/>
          <w:sz w:val="22"/>
        </w:rPr>
        <w:t>指名</w:t>
      </w:r>
      <w:r w:rsidRPr="00C47330">
        <w:rPr>
          <w:rFonts w:ascii="ＭＳ 明朝" w:eastAsia="ＭＳ 明朝" w:hAnsi="ＭＳ 明朝"/>
          <w:sz w:val="22"/>
        </w:rPr>
        <w:t>除外措置を受けた者又は第27条第２項第12号に該当する者を受任者又は下請負人としている場合は、受注者に対して、当該委任又は下請契約の解除を求めることができる。当該契約の解除を行った場合における一切の責任は、受注者が負うものとする。</w:t>
      </w:r>
    </w:p>
    <w:p w14:paraId="66F99BF1"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（法令上の責任等）</w:t>
      </w:r>
    </w:p>
    <w:p w14:paraId="10E052AE"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第５条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業務に従事する者（以下「業務従事者」という。）及び第８条第１項に規定する総括責任者（以下「業務従事者等」という。）の使用者として、労働基準法（昭和22年法律第49号）、労働者災害補償保険法（昭和22年法律第50号）、職業安定法（昭和22年法律第141号）、最低賃金法（昭和34年法律第137号）その他関係法令を遵守するとともに、これら法令上の一切の責任を負い、かつ、責任をもって労務管理を行うものとする。</w:t>
      </w:r>
    </w:p>
    <w:p w14:paraId="08D0A6CB"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受注者は、事業主として、業務遂行に伴い発生した財産上、法令上のすべての問題について責任を負うものとする。</w:t>
      </w:r>
    </w:p>
    <w:p w14:paraId="479B7B75"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（個人情報の保護）</w:t>
      </w:r>
    </w:p>
    <w:p w14:paraId="32DC1CCF"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lastRenderedPageBreak/>
        <w:t>第６条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受注者は、個人情報の保護の重要性を認識し、</w:t>
      </w:r>
      <w:r w:rsidRPr="00C47330">
        <w:rPr>
          <w:rFonts w:ascii="ＭＳ 明朝" w:eastAsia="ＭＳ 明朝" w:hAnsi="ＭＳ 明朝" w:hint="eastAsia"/>
          <w:sz w:val="22"/>
        </w:rPr>
        <w:t>個人情報の保護に関する法律（平成15年法律第57号）及び箕面市</w:t>
      </w:r>
      <w:r w:rsidRPr="00C47330">
        <w:rPr>
          <w:rFonts w:ascii="ＭＳ 明朝" w:eastAsia="ＭＳ 明朝" w:hAnsi="ＭＳ 明朝"/>
          <w:sz w:val="22"/>
        </w:rPr>
        <w:t>個人情報</w:t>
      </w:r>
      <w:r w:rsidRPr="00C47330">
        <w:rPr>
          <w:rFonts w:ascii="ＭＳ 明朝" w:eastAsia="ＭＳ 明朝" w:hAnsi="ＭＳ 明朝" w:hint="eastAsia"/>
          <w:sz w:val="22"/>
        </w:rPr>
        <w:t>の</w:t>
      </w:r>
      <w:r w:rsidRPr="00C47330">
        <w:rPr>
          <w:rFonts w:ascii="ＭＳ 明朝" w:eastAsia="ＭＳ 明朝" w:hAnsi="ＭＳ 明朝"/>
          <w:sz w:val="22"/>
        </w:rPr>
        <w:t>保護</w:t>
      </w:r>
      <w:r w:rsidRPr="00C47330">
        <w:rPr>
          <w:rFonts w:ascii="ＭＳ 明朝" w:eastAsia="ＭＳ 明朝" w:hAnsi="ＭＳ 明朝" w:hint="eastAsia"/>
          <w:sz w:val="22"/>
        </w:rPr>
        <w:t>に関する法律施行</w:t>
      </w:r>
      <w:r w:rsidRPr="00C47330">
        <w:rPr>
          <w:rFonts w:ascii="ＭＳ 明朝" w:eastAsia="ＭＳ 明朝" w:hAnsi="ＭＳ 明朝"/>
          <w:sz w:val="22"/>
        </w:rPr>
        <w:t>条例（</w:t>
      </w:r>
      <w:r w:rsidRPr="00C47330">
        <w:rPr>
          <w:rFonts w:ascii="ＭＳ 明朝" w:eastAsia="ＭＳ 明朝" w:hAnsi="ＭＳ 明朝" w:hint="eastAsia"/>
          <w:sz w:val="22"/>
        </w:rPr>
        <w:t>令和４</w:t>
      </w:r>
      <w:r w:rsidRPr="00C47330">
        <w:rPr>
          <w:rFonts w:ascii="ＭＳ 明朝" w:eastAsia="ＭＳ 明朝" w:hAnsi="ＭＳ 明朝"/>
          <w:sz w:val="22"/>
        </w:rPr>
        <w:t>年</w:t>
      </w:r>
      <w:r w:rsidRPr="00C47330">
        <w:rPr>
          <w:rFonts w:ascii="ＭＳ 明朝" w:eastAsia="ＭＳ 明朝" w:hAnsi="ＭＳ 明朝" w:hint="eastAsia"/>
          <w:sz w:val="22"/>
        </w:rPr>
        <w:t>箕面市</w:t>
      </w:r>
      <w:r w:rsidRPr="00C47330">
        <w:rPr>
          <w:rFonts w:ascii="ＭＳ 明朝" w:eastAsia="ＭＳ 明朝" w:hAnsi="ＭＳ 明朝"/>
          <w:sz w:val="22"/>
        </w:rPr>
        <w:t>条例第</w:t>
      </w:r>
      <w:r w:rsidRPr="00C47330">
        <w:rPr>
          <w:rFonts w:ascii="ＭＳ 明朝" w:eastAsia="ＭＳ 明朝" w:hAnsi="ＭＳ 明朝" w:hint="eastAsia"/>
          <w:sz w:val="22"/>
        </w:rPr>
        <w:t>22</w:t>
      </w:r>
      <w:r w:rsidRPr="00C47330">
        <w:rPr>
          <w:rFonts w:ascii="ＭＳ 明朝" w:eastAsia="ＭＳ 明朝" w:hAnsi="ＭＳ 明朝"/>
          <w:sz w:val="22"/>
        </w:rPr>
        <w:t>号）その他法令を遵守しなければならない。</w:t>
      </w:r>
    </w:p>
    <w:p w14:paraId="4149FADB"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（秘密の保持及び資料等転用の禁止等）</w:t>
      </w:r>
    </w:p>
    <w:p w14:paraId="4E296C3D"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第７条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受注者は、業務を行う上で知り得た業務上の秘密を他人に漏らし、又は他の目的に利用してはならない。</w:t>
      </w:r>
    </w:p>
    <w:p w14:paraId="262A4158"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前項の規定は、業務従事者等にも適用するものとする。</w:t>
      </w:r>
    </w:p>
    <w:p w14:paraId="3E199700"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３</w:t>
      </w:r>
      <w:r w:rsidRPr="00C47330">
        <w:rPr>
          <w:rFonts w:ascii="ＭＳ 明朝" w:eastAsia="ＭＳ 明朝" w:hAnsi="ＭＳ 明朝" w:hint="eastAsia"/>
          <w:sz w:val="22"/>
        </w:rPr>
        <w:t xml:space="preserve">　</w:t>
      </w:r>
      <w:r w:rsidRPr="00C47330">
        <w:rPr>
          <w:rFonts w:ascii="ＭＳ 明朝" w:eastAsia="ＭＳ 明朝" w:hAnsi="ＭＳ 明朝"/>
          <w:sz w:val="22"/>
        </w:rPr>
        <w:t>前２項の規定は、この契約が終了し、又は解除された後においても、同様とする。</w:t>
      </w:r>
    </w:p>
    <w:p w14:paraId="76C2A028"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４</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受注者は、発注者が提供する一切のデータ、プログラム、資料等をこの業務以外の用に供し、又は複製してはならない。</w:t>
      </w:r>
    </w:p>
    <w:p w14:paraId="23871179"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（受注者の総括責任者）</w:t>
      </w:r>
    </w:p>
    <w:p w14:paraId="0FB61B03"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第８条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w:t>
      </w:r>
      <w:r w:rsidRPr="00C47330">
        <w:rPr>
          <w:rFonts w:ascii="ＭＳ 明朝" w:eastAsia="ＭＳ 明朝" w:hAnsi="ＭＳ 明朝" w:hint="eastAsia"/>
          <w:sz w:val="22"/>
        </w:rPr>
        <w:t>必要に応じて、</w:t>
      </w:r>
      <w:r w:rsidRPr="00C47330">
        <w:rPr>
          <w:rFonts w:ascii="ＭＳ 明朝" w:eastAsia="ＭＳ 明朝" w:hAnsi="ＭＳ 明朝"/>
          <w:sz w:val="22"/>
        </w:rPr>
        <w:t>業務の管理を行う総括責任者（以下「総括責任者」という。）を定め、その氏名その他必要な事項を発注者に書面で通知しなければならない。その者を変更したときも、同様とする。</w:t>
      </w:r>
    </w:p>
    <w:p w14:paraId="58370393"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総括責任者は、この契約の履行に関し、業務の管理及び統括を行うほか、契約金額の変更、契約代金の請求、受領及びこの契約の解除に係る権限を除き、この契約に基づく受注者の一切の権限を行使することができる。</w:t>
      </w:r>
    </w:p>
    <w:p w14:paraId="5191152A"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３</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受注者は、前項の規定にかかわらず、自己の有する権限のうちこれを総括責任者に委任せず自ら行使しようとするものがあるときは、あらかじめ、当該権限の内容を発注者に書面で通知しなければならない。</w:t>
      </w:r>
    </w:p>
    <w:p w14:paraId="45E5C247"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w:t>
      </w:r>
      <w:r w:rsidRPr="00C47330">
        <w:rPr>
          <w:rFonts w:ascii="ＭＳ 明朝" w:eastAsia="ＭＳ 明朝" w:hAnsi="ＭＳ 明朝" w:hint="eastAsia"/>
          <w:sz w:val="22"/>
        </w:rPr>
        <w:t>管理責任体制</w:t>
      </w:r>
      <w:r w:rsidRPr="00C47330">
        <w:rPr>
          <w:rFonts w:ascii="ＭＳ 明朝" w:eastAsia="ＭＳ 明朝" w:hAnsi="ＭＳ 明朝"/>
          <w:sz w:val="22"/>
        </w:rPr>
        <w:t>等</w:t>
      </w:r>
      <w:r w:rsidRPr="00C47330">
        <w:rPr>
          <w:rFonts w:ascii="ＭＳ 明朝" w:eastAsia="ＭＳ 明朝" w:hAnsi="ＭＳ 明朝" w:hint="eastAsia"/>
          <w:sz w:val="22"/>
        </w:rPr>
        <w:t>に係る報告書</w:t>
      </w:r>
      <w:r w:rsidRPr="00C47330">
        <w:rPr>
          <w:rFonts w:ascii="ＭＳ 明朝" w:eastAsia="ＭＳ 明朝" w:hAnsi="ＭＳ 明朝"/>
          <w:sz w:val="22"/>
        </w:rPr>
        <w:t>等の提出）</w:t>
      </w:r>
    </w:p>
    <w:p w14:paraId="1A5AE55A"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第９条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受注者は、業務従事者の氏名</w:t>
      </w:r>
      <w:r w:rsidRPr="00C47330">
        <w:rPr>
          <w:rFonts w:ascii="ＭＳ 明朝" w:eastAsia="ＭＳ 明朝" w:hAnsi="ＭＳ 明朝" w:hint="eastAsia"/>
          <w:sz w:val="22"/>
        </w:rPr>
        <w:t>等を記載した管理責任体制等に係る報告書及び外部委託先に関するセキュリティ要件のチェックシート</w:t>
      </w:r>
      <w:r w:rsidRPr="00C47330">
        <w:rPr>
          <w:rFonts w:ascii="ＭＳ 明朝" w:eastAsia="ＭＳ 明朝" w:hAnsi="ＭＳ 明朝"/>
          <w:sz w:val="22"/>
        </w:rPr>
        <w:t>を発注者に書面で届け出なければならない。業務従事者を変更したときも、同様とする。</w:t>
      </w:r>
    </w:p>
    <w:p w14:paraId="2C1D7315"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w:t>
      </w:r>
      <w:r w:rsidRPr="00C47330">
        <w:rPr>
          <w:rFonts w:ascii="ＭＳ 明朝" w:eastAsia="ＭＳ 明朝" w:hAnsi="ＭＳ 明朝" w:hint="eastAsia"/>
          <w:sz w:val="22"/>
        </w:rPr>
        <w:t>必要に応じて、</w:t>
      </w:r>
      <w:r w:rsidRPr="00C47330">
        <w:rPr>
          <w:rFonts w:ascii="ＭＳ 明朝" w:eastAsia="ＭＳ 明朝" w:hAnsi="ＭＳ 明朝"/>
          <w:sz w:val="22"/>
        </w:rPr>
        <w:t>前項の規定による届出に際して、</w:t>
      </w:r>
      <w:r w:rsidRPr="00C47330">
        <w:rPr>
          <w:rFonts w:ascii="ＭＳ 明朝" w:eastAsia="ＭＳ 明朝" w:hAnsi="ＭＳ 明朝" w:hint="eastAsia"/>
          <w:sz w:val="22"/>
        </w:rPr>
        <w:t>この契約の業務を発注者の敷地内で履行する場合は、再委託の有無に関わらず、</w:t>
      </w:r>
      <w:r w:rsidRPr="00C47330">
        <w:rPr>
          <w:rFonts w:ascii="ＭＳ 明朝" w:eastAsia="ＭＳ 明朝" w:hAnsi="ＭＳ 明朝"/>
          <w:sz w:val="22"/>
        </w:rPr>
        <w:t>業務上知り得た個人情報の</w:t>
      </w:r>
      <w:r w:rsidRPr="00C47330">
        <w:rPr>
          <w:rFonts w:ascii="ＭＳ 明朝" w:eastAsia="ＭＳ 明朝" w:hAnsi="ＭＳ 明朝"/>
          <w:sz w:val="22"/>
        </w:rPr>
        <w:lastRenderedPageBreak/>
        <w:t>保護及び業務上使用したデータの適正な取扱いその他業務従事者等が遵守すべき事項として発注者が定めた内容を記載した誓約書を、すべての業務従事者等</w:t>
      </w:r>
      <w:r w:rsidRPr="00C47330">
        <w:rPr>
          <w:rFonts w:ascii="ＭＳ 明朝" w:eastAsia="ＭＳ 明朝" w:hAnsi="ＭＳ 明朝" w:hint="eastAsia"/>
          <w:sz w:val="22"/>
        </w:rPr>
        <w:t>から受領し、発注者</w:t>
      </w:r>
      <w:r w:rsidRPr="00C47330">
        <w:rPr>
          <w:rFonts w:ascii="ＭＳ 明朝" w:eastAsia="ＭＳ 明朝" w:hAnsi="ＭＳ 明朝"/>
          <w:sz w:val="22"/>
        </w:rPr>
        <w:t>に提出</w:t>
      </w:r>
      <w:r w:rsidRPr="00C47330">
        <w:rPr>
          <w:rFonts w:ascii="ＭＳ 明朝" w:eastAsia="ＭＳ 明朝" w:hAnsi="ＭＳ 明朝" w:hint="eastAsia"/>
          <w:sz w:val="22"/>
        </w:rPr>
        <w:t>し</w:t>
      </w:r>
      <w:r w:rsidRPr="00C47330">
        <w:rPr>
          <w:rFonts w:ascii="ＭＳ 明朝" w:eastAsia="ＭＳ 明朝" w:hAnsi="ＭＳ 明朝"/>
          <w:sz w:val="22"/>
        </w:rPr>
        <w:t>なければならない。</w:t>
      </w:r>
    </w:p>
    <w:p w14:paraId="00D4A7C0"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hint="eastAsia"/>
          <w:sz w:val="22"/>
        </w:rPr>
        <w:t xml:space="preserve">３　</w:t>
      </w:r>
      <w:r w:rsidRPr="00C47330">
        <w:rPr>
          <w:rFonts w:ascii="ＭＳ 明朝" w:eastAsia="ＭＳ 明朝" w:hAnsi="ＭＳ 明朝"/>
          <w:sz w:val="22"/>
        </w:rPr>
        <w:t>受注者は、</w:t>
      </w:r>
      <w:r w:rsidRPr="00C47330">
        <w:rPr>
          <w:rFonts w:ascii="ＭＳ 明朝" w:eastAsia="ＭＳ 明朝" w:hAnsi="ＭＳ 明朝" w:hint="eastAsia"/>
          <w:sz w:val="22"/>
        </w:rPr>
        <w:t>必要に応じて、第１項の規定による届出に際して、この契約の業務を発注者の敷地外で履行する場合は、再委託の有無に関わらず、</w:t>
      </w:r>
      <w:r w:rsidRPr="00C47330">
        <w:rPr>
          <w:rFonts w:ascii="ＭＳ 明朝" w:eastAsia="ＭＳ 明朝" w:hAnsi="ＭＳ 明朝"/>
          <w:sz w:val="22"/>
        </w:rPr>
        <w:t>業務上知り得た個人情報の保護及び業務上使用したデータの適正な取扱いその他業務従事者等が遵守すべき事項として発注者が定めた内容を記載した誓約書を、すべての業務従事者等</w:t>
      </w:r>
      <w:r w:rsidRPr="00C47330">
        <w:rPr>
          <w:rFonts w:ascii="ＭＳ 明朝" w:eastAsia="ＭＳ 明朝" w:hAnsi="ＭＳ 明朝" w:hint="eastAsia"/>
          <w:sz w:val="22"/>
        </w:rPr>
        <w:t>に提出させなければならない。また、発注者から誓約書の提出が求められた場合には、速やかに受領した誓約書を発注者に提出しなければならない。</w:t>
      </w:r>
    </w:p>
    <w:p w14:paraId="79343049"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（施設等の利用）</w:t>
      </w:r>
    </w:p>
    <w:p w14:paraId="622D61EC"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第10条</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発注者は、業務を遂行するため必要な施設、機械、備品等を指定し、これらを受注者に無償で使用させるものとする。ただし、事務什器及び事務用品は、受注者が用意するものとする。</w:t>
      </w:r>
    </w:p>
    <w:p w14:paraId="0212746D"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受注者は、前項の施設等を業務の遂行のためにのみ使用するものとし、それ以外の目的のために使用してはならない。</w:t>
      </w:r>
    </w:p>
    <w:p w14:paraId="19093D56"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（業務実施計画書の提出）</w:t>
      </w:r>
    </w:p>
    <w:p w14:paraId="1282C784"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第11条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w:t>
      </w:r>
      <w:r w:rsidRPr="00C47330">
        <w:rPr>
          <w:rFonts w:ascii="ＭＳ 明朝" w:eastAsia="ＭＳ 明朝" w:hAnsi="ＭＳ 明朝" w:hint="eastAsia"/>
          <w:sz w:val="22"/>
        </w:rPr>
        <w:t>必要に応じて、</w:t>
      </w:r>
      <w:r w:rsidRPr="00C47330">
        <w:rPr>
          <w:rFonts w:ascii="ＭＳ 明朝" w:eastAsia="ＭＳ 明朝" w:hAnsi="ＭＳ 明朝"/>
          <w:sz w:val="22"/>
        </w:rPr>
        <w:t>この契約締結後10日以内に仕様書に基づいて、業務実施計画書を作成し、発注者に提出し、その承諾を得なければならない。</w:t>
      </w:r>
    </w:p>
    <w:p w14:paraId="3E2CD112"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この契約の他の条項の規定により契約期間又は仕様書が変更された場合において、発注者は、必要があると認めるときは、受注者に対して業務実施計画書の訂正を請求することができる。</w:t>
      </w:r>
    </w:p>
    <w:p w14:paraId="585D6944"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３</w:t>
      </w:r>
      <w:r w:rsidRPr="00C47330">
        <w:rPr>
          <w:rFonts w:ascii="ＭＳ 明朝" w:eastAsia="ＭＳ 明朝" w:hAnsi="ＭＳ 明朝" w:hint="eastAsia"/>
          <w:sz w:val="22"/>
        </w:rPr>
        <w:t xml:space="preserve">　</w:t>
      </w:r>
      <w:r w:rsidRPr="00C47330">
        <w:rPr>
          <w:rFonts w:ascii="ＭＳ 明朝" w:eastAsia="ＭＳ 明朝" w:hAnsi="ＭＳ 明朝"/>
          <w:sz w:val="22"/>
        </w:rPr>
        <w:t>第１項の規定は、前項の場合について準用する。</w:t>
      </w:r>
    </w:p>
    <w:p w14:paraId="129C4BB8"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（権利の帰属）</w:t>
      </w:r>
    </w:p>
    <w:p w14:paraId="1111888B"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第12条</w:t>
      </w:r>
      <w:r w:rsidRPr="00C47330">
        <w:rPr>
          <w:rFonts w:ascii="ＭＳ 明朝" w:eastAsia="ＭＳ 明朝" w:hAnsi="ＭＳ 明朝" w:hint="eastAsia"/>
          <w:sz w:val="22"/>
        </w:rPr>
        <w:t xml:space="preserve">　</w:t>
      </w:r>
      <w:r w:rsidRPr="00C47330">
        <w:rPr>
          <w:rFonts w:ascii="ＭＳ 明朝" w:eastAsia="ＭＳ 明朝" w:hAnsi="ＭＳ 明朝"/>
          <w:sz w:val="22"/>
        </w:rPr>
        <w:t>業務により作成された成果品に関する一切の権利は、発注者に帰属する。</w:t>
      </w:r>
    </w:p>
    <w:p w14:paraId="68B006E6" w14:textId="77777777" w:rsidR="00AC4600" w:rsidRPr="00C47330" w:rsidRDefault="00032FCC">
      <w:pPr>
        <w:autoSpaceDE w:val="0"/>
        <w:autoSpaceDN w:val="0"/>
        <w:adjustRightInd w:val="0"/>
        <w:rPr>
          <w:rFonts w:ascii="ＭＳ 明朝" w:eastAsia="ＭＳ 明朝" w:hAnsi="ＭＳ 明朝"/>
        </w:rPr>
      </w:pPr>
      <w:r w:rsidRPr="00C47330">
        <w:rPr>
          <w:rFonts w:ascii="ＭＳ 明朝" w:eastAsia="ＭＳ 明朝" w:hAnsi="ＭＳ 明朝"/>
        </w:rPr>
        <w:t>（成果品の著作権等の取扱い）</w:t>
      </w:r>
    </w:p>
    <w:p w14:paraId="44058D8E" w14:textId="77777777" w:rsidR="00AC4600" w:rsidRPr="00C47330" w:rsidRDefault="00032FCC">
      <w:pPr>
        <w:autoSpaceDE w:val="0"/>
        <w:autoSpaceDN w:val="0"/>
        <w:adjustRightInd w:val="0"/>
        <w:ind w:left="210" w:hangingChars="100" w:hanging="210"/>
        <w:rPr>
          <w:rFonts w:ascii="ＭＳ 明朝" w:eastAsia="ＭＳ 明朝" w:hAnsi="ＭＳ 明朝"/>
        </w:rPr>
      </w:pPr>
      <w:r w:rsidRPr="00C47330">
        <w:rPr>
          <w:rFonts w:ascii="ＭＳ 明朝" w:eastAsia="ＭＳ 明朝" w:hAnsi="ＭＳ 明朝"/>
        </w:rPr>
        <w:t>第13条</w:t>
      </w:r>
      <w:r w:rsidRPr="00C47330">
        <w:rPr>
          <w:rFonts w:ascii="ＭＳ 明朝" w:eastAsia="ＭＳ 明朝" w:hAnsi="ＭＳ 明朝" w:hint="eastAsia"/>
        </w:rPr>
        <w:t xml:space="preserve">　</w:t>
      </w:r>
      <w:r w:rsidRPr="00C47330">
        <w:rPr>
          <w:rFonts w:ascii="ＭＳ 明朝" w:eastAsia="ＭＳ 明朝" w:hAnsi="ＭＳ 明朝"/>
        </w:rPr>
        <w:t>業務の成果品（プログラム、ドキュメント、各種計画等の著作物を含む。）に関す</w:t>
      </w:r>
      <w:r w:rsidRPr="00C47330">
        <w:rPr>
          <w:rFonts w:ascii="ＭＳ 明朝" w:eastAsia="ＭＳ 明朝" w:hAnsi="ＭＳ 明朝"/>
        </w:rPr>
        <w:lastRenderedPageBreak/>
        <w:t>る著作権（著作権法（昭和</w:t>
      </w:r>
      <w:r w:rsidRPr="00C47330">
        <w:rPr>
          <w:rFonts w:ascii="Century" w:eastAsia="ＭＳ 明朝" w:hAnsi="Century"/>
        </w:rPr>
        <w:t>45</w:t>
      </w:r>
      <w:r w:rsidRPr="00C47330">
        <w:rPr>
          <w:rFonts w:ascii="ＭＳ 明朝" w:eastAsia="ＭＳ 明朝" w:hAnsi="ＭＳ 明朝"/>
        </w:rPr>
        <w:t>年法律第</w:t>
      </w:r>
      <w:r w:rsidRPr="00C47330">
        <w:rPr>
          <w:rFonts w:ascii="Century" w:eastAsia="ＭＳ 明朝" w:hAnsi="Century"/>
        </w:rPr>
        <w:t>48</w:t>
      </w:r>
      <w:r w:rsidRPr="00C47330">
        <w:rPr>
          <w:rFonts w:ascii="ＭＳ 明朝" w:eastAsia="ＭＳ 明朝" w:hAnsi="ＭＳ 明朝"/>
        </w:rPr>
        <w:t>号）第</w:t>
      </w:r>
      <w:r w:rsidRPr="00C47330">
        <w:rPr>
          <w:rFonts w:ascii="Century" w:eastAsia="ＭＳ 明朝" w:hAnsi="Century"/>
        </w:rPr>
        <w:t>27</w:t>
      </w:r>
      <w:r w:rsidRPr="00C47330">
        <w:rPr>
          <w:rFonts w:ascii="ＭＳ 明朝" w:eastAsia="ＭＳ 明朝" w:hAnsi="ＭＳ 明朝"/>
        </w:rPr>
        <w:t>条及び第</w:t>
      </w:r>
      <w:r w:rsidRPr="00C47330">
        <w:rPr>
          <w:rFonts w:ascii="Century" w:eastAsia="ＭＳ 明朝" w:hAnsi="Century"/>
        </w:rPr>
        <w:t>28</w:t>
      </w:r>
      <w:r w:rsidRPr="00C47330">
        <w:rPr>
          <w:rFonts w:ascii="ＭＳ 明朝" w:eastAsia="ＭＳ 明朝" w:hAnsi="ＭＳ 明朝"/>
        </w:rPr>
        <w:t>条の権利を含む。）は、検査完了の時をもって受注者から発注者に移転し、及び帰属するものとする。ただし、成果品にこの契約の前から受注者が著作権を有するもの又は第三者が権利を有するパッケージプログラム（無償提供のもの、いわゆるフリーソフトを含む。）の著作権は、受注者又は当該第三者に留保されるものとする。</w:t>
      </w:r>
    </w:p>
    <w:p w14:paraId="24145EEC" w14:textId="77777777" w:rsidR="00AC4600" w:rsidRPr="00C47330" w:rsidRDefault="00032FCC">
      <w:pPr>
        <w:autoSpaceDE w:val="0"/>
        <w:autoSpaceDN w:val="0"/>
        <w:adjustRightInd w:val="0"/>
        <w:ind w:left="210" w:hangingChars="100" w:hanging="210"/>
        <w:rPr>
          <w:rFonts w:ascii="ＭＳ 明朝" w:eastAsia="ＭＳ 明朝" w:hAnsi="ＭＳ 明朝"/>
        </w:rPr>
      </w:pPr>
      <w:r w:rsidRPr="00C47330">
        <w:rPr>
          <w:rFonts w:ascii="ＭＳ 明朝" w:eastAsia="ＭＳ 明朝" w:hAnsi="ＭＳ 明朝"/>
        </w:rPr>
        <w:t>２</w:t>
      </w:r>
      <w:r w:rsidRPr="00C47330">
        <w:rPr>
          <w:rFonts w:ascii="ＭＳ 明朝" w:eastAsia="ＭＳ 明朝" w:hAnsi="ＭＳ 明朝" w:hint="eastAsia"/>
        </w:rPr>
        <w:t xml:space="preserve">　</w:t>
      </w:r>
      <w:r w:rsidRPr="00C47330">
        <w:rPr>
          <w:rFonts w:ascii="ＭＳ 明朝" w:eastAsia="ＭＳ 明朝" w:hAnsi="ＭＳ 明朝"/>
        </w:rPr>
        <w:t>発注者は、受注者に了解を得ることなく、成果品を著作権法第</w:t>
      </w:r>
      <w:r w:rsidRPr="00C47330">
        <w:rPr>
          <w:rFonts w:ascii="Century" w:eastAsia="ＭＳ 明朝" w:hAnsi="Century"/>
        </w:rPr>
        <w:t>47</w:t>
      </w:r>
      <w:r w:rsidRPr="00C47330">
        <w:rPr>
          <w:rFonts w:ascii="ＭＳ 明朝" w:eastAsia="ＭＳ 明朝" w:hAnsi="ＭＳ 明朝"/>
        </w:rPr>
        <w:t>条の３の規定に基づき複製又は翻案することができる。この場合において、発注者は、公益上の目的に限り、これを第三者に利用させることができる。</w:t>
      </w:r>
    </w:p>
    <w:p w14:paraId="3C8A5183" w14:textId="77777777" w:rsidR="00AC4600" w:rsidRPr="00C47330" w:rsidRDefault="00032FCC">
      <w:pPr>
        <w:autoSpaceDE w:val="0"/>
        <w:autoSpaceDN w:val="0"/>
        <w:adjustRightInd w:val="0"/>
        <w:ind w:left="210" w:hangingChars="100" w:hanging="210"/>
        <w:rPr>
          <w:rFonts w:ascii="ＭＳ 明朝" w:eastAsia="ＭＳ 明朝" w:hAnsi="ＭＳ 明朝"/>
        </w:rPr>
      </w:pPr>
      <w:r w:rsidRPr="00C47330">
        <w:rPr>
          <w:rFonts w:ascii="ＭＳ 明朝" w:eastAsia="ＭＳ 明朝" w:hAnsi="ＭＳ 明朝"/>
        </w:rPr>
        <w:t>３</w:t>
      </w:r>
      <w:r w:rsidRPr="00C47330">
        <w:rPr>
          <w:rFonts w:ascii="ＭＳ 明朝" w:eastAsia="ＭＳ 明朝" w:hAnsi="ＭＳ 明朝" w:hint="eastAsia"/>
        </w:rPr>
        <w:t xml:space="preserve">　</w:t>
      </w:r>
      <w:r w:rsidRPr="00C47330">
        <w:rPr>
          <w:rFonts w:ascii="ＭＳ 明朝" w:eastAsia="ＭＳ 明朝" w:hAnsi="ＭＳ 明朝"/>
        </w:rPr>
        <w:t>発注者は、著作権法第20条第２項第３号又は第４号の規定に該当しない場合であっても、第１項の規定による著作権の帰属を受けた著作物を必要に応じて改変することができるものとする。</w:t>
      </w:r>
    </w:p>
    <w:p w14:paraId="2165D6E6" w14:textId="77777777" w:rsidR="00AC4600" w:rsidRPr="00C47330" w:rsidRDefault="00032FCC">
      <w:pPr>
        <w:autoSpaceDE w:val="0"/>
        <w:autoSpaceDN w:val="0"/>
        <w:adjustRightInd w:val="0"/>
        <w:ind w:left="210" w:hangingChars="100" w:hanging="210"/>
        <w:rPr>
          <w:rFonts w:ascii="Century" w:eastAsia="ＭＳ 明朝" w:hAnsi="Century"/>
        </w:rPr>
      </w:pPr>
      <w:r w:rsidRPr="00C47330">
        <w:rPr>
          <w:rFonts w:ascii="ＭＳ 明朝" w:eastAsia="ＭＳ 明朝" w:hAnsi="ＭＳ 明朝"/>
        </w:rPr>
        <w:t>４</w:t>
      </w:r>
      <w:r w:rsidRPr="00C47330">
        <w:rPr>
          <w:rFonts w:ascii="ＭＳ 明朝" w:eastAsia="ＭＳ 明朝" w:hAnsi="ＭＳ 明朝" w:hint="eastAsia"/>
        </w:rPr>
        <w:t xml:space="preserve">　</w:t>
      </w:r>
      <w:r w:rsidRPr="00C47330">
        <w:rPr>
          <w:rFonts w:ascii="ＭＳ 明朝" w:eastAsia="ＭＳ 明朝" w:hAnsi="ＭＳ 明朝"/>
        </w:rPr>
        <w:t>受注者は、この契約により開発されたプログラムに関する著作者人格権を行使しない。ただし、発注者が承諾をした場合は、この限りでない。</w:t>
      </w:r>
    </w:p>
    <w:p w14:paraId="5AF1F3E5" w14:textId="77777777" w:rsidR="00AC4600" w:rsidRPr="00C47330" w:rsidRDefault="00032FCC">
      <w:pPr>
        <w:autoSpaceDE w:val="0"/>
        <w:autoSpaceDN w:val="0"/>
        <w:adjustRightInd w:val="0"/>
        <w:rPr>
          <w:rFonts w:ascii="Century" w:eastAsia="ＭＳ 明朝" w:hAnsi="Century"/>
        </w:rPr>
      </w:pPr>
      <w:r w:rsidRPr="00C47330">
        <w:rPr>
          <w:rFonts w:ascii="Century" w:eastAsia="ＭＳ 明朝" w:hAnsi="Century"/>
        </w:rPr>
        <w:t>(</w:t>
      </w:r>
      <w:r w:rsidRPr="00C47330">
        <w:rPr>
          <w:rFonts w:ascii="ＭＳ 明朝" w:eastAsia="ＭＳ 明朝" w:hAnsi="ＭＳ 明朝"/>
        </w:rPr>
        <w:t>知的財産権の取扱い</w:t>
      </w:r>
      <w:r w:rsidRPr="00C47330">
        <w:rPr>
          <w:rFonts w:ascii="Century" w:eastAsia="ＭＳ 明朝" w:hAnsi="Century"/>
        </w:rPr>
        <w:t>)</w:t>
      </w:r>
    </w:p>
    <w:p w14:paraId="0F2676D4" w14:textId="77777777" w:rsidR="00AC4600" w:rsidRPr="00C47330" w:rsidRDefault="00032FCC">
      <w:pPr>
        <w:autoSpaceDE w:val="0"/>
        <w:autoSpaceDN w:val="0"/>
        <w:adjustRightInd w:val="0"/>
        <w:ind w:left="210" w:hangingChars="100" w:hanging="210"/>
        <w:rPr>
          <w:rFonts w:ascii="ＭＳ 明朝" w:eastAsia="ＭＳ 明朝" w:hAnsi="ＭＳ 明朝"/>
        </w:rPr>
      </w:pPr>
      <w:r w:rsidRPr="00C47330">
        <w:rPr>
          <w:rFonts w:ascii="ＭＳ 明朝" w:eastAsia="ＭＳ 明朝" w:hAnsi="ＭＳ 明朝"/>
        </w:rPr>
        <w:t>第14条</w:t>
      </w:r>
      <w:r w:rsidRPr="00C47330">
        <w:rPr>
          <w:rFonts w:ascii="ＭＳ 明朝" w:eastAsia="ＭＳ 明朝" w:hAnsi="ＭＳ 明朝" w:hint="eastAsia"/>
        </w:rPr>
        <w:t xml:space="preserve">　</w:t>
      </w:r>
      <w:r w:rsidRPr="00C47330">
        <w:rPr>
          <w:rFonts w:ascii="ＭＳ 明朝" w:eastAsia="ＭＳ 明朝" w:hAnsi="ＭＳ 明朝"/>
        </w:rPr>
        <w:t>業務遂行の過程で生じた発明その他の知的財産権及びノウハウ等（以下「発明等」という。）が発注者又は受注者のいずれか一方のみによって行われたときは、当該発明等に関する特許権その他の知的財産権（特許その他の知的財産権を受ける権利を含む。）及びノウハウ等に関する権利（以下「特許権等」という。）は当該発明等を行った者が属する当事者に帰属するものとする。</w:t>
      </w:r>
    </w:p>
    <w:p w14:paraId="51A9664D" w14:textId="77777777" w:rsidR="00AC4600" w:rsidRPr="00C47330" w:rsidRDefault="00032FCC">
      <w:pPr>
        <w:autoSpaceDE w:val="0"/>
        <w:autoSpaceDN w:val="0"/>
        <w:adjustRightInd w:val="0"/>
        <w:ind w:left="210" w:hangingChars="100" w:hanging="210"/>
        <w:rPr>
          <w:rFonts w:ascii="ＭＳ 明朝" w:eastAsia="ＭＳ 明朝" w:hAnsi="ＭＳ 明朝"/>
        </w:rPr>
      </w:pPr>
      <w:r w:rsidRPr="00C47330">
        <w:rPr>
          <w:rFonts w:ascii="ＭＳ 明朝" w:eastAsia="ＭＳ 明朝" w:hAnsi="ＭＳ 明朝"/>
        </w:rPr>
        <w:t>２</w:t>
      </w:r>
      <w:r w:rsidRPr="00C47330">
        <w:rPr>
          <w:rFonts w:ascii="ＭＳ 明朝" w:eastAsia="ＭＳ 明朝" w:hAnsi="ＭＳ 明朝" w:hint="eastAsia"/>
        </w:rPr>
        <w:t xml:space="preserve">　</w:t>
      </w:r>
      <w:r w:rsidRPr="00C47330">
        <w:rPr>
          <w:rFonts w:ascii="ＭＳ 明朝" w:eastAsia="ＭＳ 明朝" w:hAnsi="ＭＳ 明朝"/>
        </w:rPr>
        <w:t>受注者が従前から有していた特許権等をソフトウェアに利用したとき、又は前項の規定により受注者に帰属する特許権等がソフトウェアに利用されたときは、発注者は、この契約に基づきソフトウェアを利用するために必要な範囲で、当該特許権等を利用することができるものとする。</w:t>
      </w:r>
    </w:p>
    <w:p w14:paraId="6AC67628" w14:textId="77777777" w:rsidR="00AC4600" w:rsidRPr="00C47330" w:rsidRDefault="00032FCC">
      <w:pPr>
        <w:autoSpaceDE w:val="0"/>
        <w:autoSpaceDN w:val="0"/>
        <w:adjustRightInd w:val="0"/>
        <w:ind w:left="210" w:hangingChars="100" w:hanging="210"/>
        <w:rPr>
          <w:rFonts w:ascii="ＭＳ 明朝" w:eastAsia="ＭＳ 明朝" w:hAnsi="ＭＳ 明朝"/>
        </w:rPr>
      </w:pPr>
      <w:r w:rsidRPr="00C47330">
        <w:rPr>
          <w:rFonts w:ascii="ＭＳ 明朝" w:eastAsia="ＭＳ 明朝" w:hAnsi="ＭＳ 明朝"/>
        </w:rPr>
        <w:t>３</w:t>
      </w:r>
      <w:r w:rsidRPr="00C47330">
        <w:rPr>
          <w:rFonts w:ascii="ＭＳ 明朝" w:eastAsia="ＭＳ 明朝" w:hAnsi="ＭＳ 明朝" w:hint="eastAsia"/>
        </w:rPr>
        <w:t xml:space="preserve">　</w:t>
      </w:r>
      <w:r w:rsidRPr="00C47330">
        <w:rPr>
          <w:rFonts w:ascii="ＭＳ 明朝" w:eastAsia="ＭＳ 明朝" w:hAnsi="ＭＳ 明朝"/>
        </w:rPr>
        <w:t>業務遂行の過程で生じた発明等が発注者及び受注者に属する者の共同で行われたときは、当該発明等についての特許権等は発注者受注者の共有（持分均等）とする。</w:t>
      </w:r>
    </w:p>
    <w:p w14:paraId="5AAFC2BB" w14:textId="77777777" w:rsidR="00AC4600" w:rsidRPr="00C47330" w:rsidRDefault="00032FCC">
      <w:pPr>
        <w:autoSpaceDE w:val="0"/>
        <w:autoSpaceDN w:val="0"/>
        <w:adjustRightInd w:val="0"/>
        <w:ind w:left="210" w:hangingChars="100" w:hanging="210"/>
        <w:rPr>
          <w:rFonts w:ascii="ＭＳ 明朝" w:eastAsia="ＭＳ 明朝" w:hAnsi="ＭＳ 明朝"/>
        </w:rPr>
      </w:pPr>
      <w:r w:rsidRPr="00C47330">
        <w:rPr>
          <w:rFonts w:ascii="ＭＳ 明朝" w:eastAsia="ＭＳ 明朝" w:hAnsi="ＭＳ 明朝"/>
        </w:rPr>
        <w:t>４</w:t>
      </w:r>
      <w:r w:rsidRPr="00C47330">
        <w:rPr>
          <w:rFonts w:ascii="ＭＳ 明朝" w:eastAsia="ＭＳ 明朝" w:hAnsi="ＭＳ 明朝" w:hint="eastAsia"/>
        </w:rPr>
        <w:t xml:space="preserve">　</w:t>
      </w:r>
      <w:r w:rsidRPr="00C47330">
        <w:rPr>
          <w:rFonts w:ascii="ＭＳ 明朝" w:eastAsia="ＭＳ 明朝" w:hAnsi="ＭＳ 明朝"/>
        </w:rPr>
        <w:t>発注者及び受注者は、前項の共同発明等に係る特許権等について、それぞれ相手方の同意等を要することなく、これらを自ら利用することができる。ただし、これを第三者に利用を許諾するとき、又は持分を譲渡するとき、若しくは質権の目的とするときは、相手方</w:t>
      </w:r>
      <w:r w:rsidRPr="00C47330">
        <w:rPr>
          <w:rFonts w:ascii="ＭＳ 明朝" w:eastAsia="ＭＳ 明朝" w:hAnsi="ＭＳ 明朝"/>
        </w:rPr>
        <w:lastRenderedPageBreak/>
        <w:t>の事前の同意を要するものとする。この場合においては、相手方と協議の上、利用の許諾条件、譲渡条件を決定するものとする。</w:t>
      </w:r>
    </w:p>
    <w:p w14:paraId="23CE76D9" w14:textId="77777777" w:rsidR="00AC4600" w:rsidRPr="00C47330" w:rsidRDefault="00032FCC">
      <w:pPr>
        <w:autoSpaceDE w:val="0"/>
        <w:autoSpaceDN w:val="0"/>
        <w:adjustRightInd w:val="0"/>
        <w:rPr>
          <w:rFonts w:ascii="ＭＳ 明朝" w:eastAsia="ＭＳ 明朝" w:hAnsi="ＭＳ 明朝"/>
        </w:rPr>
      </w:pPr>
      <w:r w:rsidRPr="00C47330">
        <w:rPr>
          <w:rFonts w:ascii="ＭＳ 明朝" w:eastAsia="ＭＳ 明朝" w:hAnsi="ＭＳ 明朝"/>
        </w:rPr>
        <w:t>（第三者の著作権等の権利の取扱い）</w:t>
      </w:r>
    </w:p>
    <w:p w14:paraId="42B2206C" w14:textId="77777777" w:rsidR="00AC4600" w:rsidRPr="00C47330" w:rsidRDefault="00032FCC">
      <w:pPr>
        <w:autoSpaceDE w:val="0"/>
        <w:autoSpaceDN w:val="0"/>
        <w:adjustRightInd w:val="0"/>
        <w:ind w:left="210" w:hangingChars="100" w:hanging="210"/>
        <w:rPr>
          <w:rFonts w:ascii="ＭＳ 明朝" w:eastAsia="ＭＳ 明朝" w:hAnsi="ＭＳ 明朝"/>
        </w:rPr>
      </w:pPr>
      <w:r w:rsidRPr="00C47330">
        <w:rPr>
          <w:rFonts w:ascii="ＭＳ 明朝" w:eastAsia="ＭＳ 明朝" w:hAnsi="ＭＳ 明朝"/>
        </w:rPr>
        <w:t>第15条</w:t>
      </w:r>
      <w:r w:rsidRPr="00C47330">
        <w:rPr>
          <w:rFonts w:ascii="ＭＳ 明朝" w:eastAsia="ＭＳ 明朝" w:hAnsi="ＭＳ 明朝" w:hint="eastAsia"/>
        </w:rPr>
        <w:t xml:space="preserve">　</w:t>
      </w:r>
      <w:r w:rsidRPr="00C47330">
        <w:rPr>
          <w:rFonts w:ascii="ＭＳ 明朝" w:eastAsia="ＭＳ 明朝" w:hAnsi="ＭＳ 明朝"/>
        </w:rPr>
        <w:t>受注者は、業務の成果品が第三者の著作権等の権利を侵害していないことを保証し、紛争が生じた場合は、受注者の責任と負担において解決するものとする。</w:t>
      </w:r>
    </w:p>
    <w:p w14:paraId="4692B4E9" w14:textId="77777777" w:rsidR="00AC4600" w:rsidRPr="00C47330" w:rsidRDefault="00032FCC">
      <w:pPr>
        <w:autoSpaceDE w:val="0"/>
        <w:autoSpaceDN w:val="0"/>
        <w:adjustRightInd w:val="0"/>
        <w:rPr>
          <w:rFonts w:ascii="ＭＳ 明朝" w:eastAsia="ＭＳ 明朝" w:hAnsi="ＭＳ 明朝"/>
        </w:rPr>
      </w:pPr>
      <w:r w:rsidRPr="00C47330">
        <w:rPr>
          <w:rFonts w:ascii="ＭＳ 明朝" w:eastAsia="ＭＳ 明朝" w:hAnsi="ＭＳ 明朝"/>
        </w:rPr>
        <w:t>（検査）</w:t>
      </w:r>
    </w:p>
    <w:p w14:paraId="05333B25" w14:textId="77777777" w:rsidR="00AC4600" w:rsidRPr="00C47330" w:rsidRDefault="00032FCC">
      <w:pPr>
        <w:autoSpaceDE w:val="0"/>
        <w:autoSpaceDN w:val="0"/>
        <w:adjustRightInd w:val="0"/>
        <w:ind w:left="210" w:hangingChars="100" w:hanging="210"/>
        <w:rPr>
          <w:rFonts w:ascii="ＭＳ 明朝" w:eastAsia="ＭＳ 明朝" w:hAnsi="ＭＳ 明朝"/>
        </w:rPr>
      </w:pPr>
      <w:r w:rsidRPr="00C47330">
        <w:rPr>
          <w:rFonts w:ascii="ＭＳ 明朝" w:eastAsia="ＭＳ 明朝" w:hAnsi="ＭＳ 明朝"/>
        </w:rPr>
        <w:t>第16条</w:t>
      </w:r>
      <w:r w:rsidRPr="00C47330">
        <w:rPr>
          <w:rFonts w:ascii="ＭＳ 明朝" w:eastAsia="ＭＳ 明朝" w:hAnsi="ＭＳ 明朝" w:hint="eastAsia"/>
        </w:rPr>
        <w:t xml:space="preserve">　</w:t>
      </w:r>
      <w:r w:rsidRPr="00C47330">
        <w:rPr>
          <w:rFonts w:ascii="ＭＳ 明朝" w:eastAsia="ＭＳ 明朝" w:hAnsi="ＭＳ 明朝"/>
        </w:rPr>
        <w:t>受注者は、業務が完了したときは、遅滞なく成果品を発注者に提出し、発注者の検査を受けなければならない。</w:t>
      </w:r>
    </w:p>
    <w:p w14:paraId="1970AE85" w14:textId="77777777" w:rsidR="00AC4600" w:rsidRPr="00C47330" w:rsidRDefault="00032FCC">
      <w:pPr>
        <w:autoSpaceDE w:val="0"/>
        <w:autoSpaceDN w:val="0"/>
        <w:adjustRightInd w:val="0"/>
        <w:ind w:left="210" w:hangingChars="100" w:hanging="210"/>
        <w:rPr>
          <w:rFonts w:ascii="ＭＳ 明朝" w:eastAsia="ＭＳ 明朝" w:hAnsi="ＭＳ 明朝"/>
        </w:rPr>
      </w:pPr>
      <w:r w:rsidRPr="00C47330">
        <w:rPr>
          <w:rFonts w:ascii="ＭＳ 明朝" w:eastAsia="ＭＳ 明朝" w:hAnsi="ＭＳ 明朝"/>
        </w:rPr>
        <w:t>２</w:t>
      </w:r>
      <w:r w:rsidRPr="00C47330">
        <w:rPr>
          <w:rFonts w:ascii="ＭＳ 明朝" w:eastAsia="ＭＳ 明朝" w:hAnsi="ＭＳ 明朝" w:hint="eastAsia"/>
        </w:rPr>
        <w:t xml:space="preserve">　</w:t>
      </w:r>
      <w:r w:rsidRPr="00C47330">
        <w:rPr>
          <w:rFonts w:ascii="ＭＳ 明朝" w:eastAsia="ＭＳ 明朝" w:hAnsi="ＭＳ 明朝"/>
        </w:rPr>
        <w:t>発注者は、成果品を受理したときは、その日から起算して10日以内に検査を完了し、当該検査の結果を受注者に通知しなければならない。</w:t>
      </w:r>
    </w:p>
    <w:p w14:paraId="12E3E103" w14:textId="77777777" w:rsidR="00AC4600" w:rsidRPr="00C47330" w:rsidRDefault="00032FCC">
      <w:pPr>
        <w:autoSpaceDE w:val="0"/>
        <w:autoSpaceDN w:val="0"/>
        <w:adjustRightInd w:val="0"/>
        <w:ind w:left="210" w:hangingChars="100" w:hanging="210"/>
        <w:rPr>
          <w:rFonts w:ascii="ＭＳ 明朝" w:eastAsia="ＭＳ 明朝" w:hAnsi="ＭＳ 明朝"/>
          <w:sz w:val="22"/>
        </w:rPr>
      </w:pPr>
      <w:r w:rsidRPr="00C47330">
        <w:rPr>
          <w:rFonts w:ascii="ＭＳ 明朝" w:eastAsia="ＭＳ 明朝" w:hAnsi="ＭＳ 明朝"/>
        </w:rPr>
        <w:t>３</w:t>
      </w:r>
      <w:r w:rsidRPr="00C47330">
        <w:rPr>
          <w:rFonts w:ascii="ＭＳ 明朝" w:eastAsia="ＭＳ 明朝" w:hAnsi="ＭＳ 明朝" w:hint="eastAsia"/>
        </w:rPr>
        <w:t xml:space="preserve">　</w:t>
      </w:r>
      <w:r w:rsidRPr="00C47330">
        <w:rPr>
          <w:rFonts w:ascii="ＭＳ 明朝" w:eastAsia="ＭＳ 明朝" w:hAnsi="ＭＳ 明朝"/>
        </w:rPr>
        <w:t>受注者は、前項の検査に合格しないときは、発注者の指示に従い、直ちに必要な修正を行うものとし、当該修正が完了したときは、その旨を発注者に通知しなければならない。この場合においては、修正の完了を業務の完了とみなして前２項の規定を適用する。</w:t>
      </w:r>
    </w:p>
    <w:p w14:paraId="4B3BE883"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（契約金額の支払）</w:t>
      </w:r>
    </w:p>
    <w:p w14:paraId="5453BAD0"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第17条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受注者は、前条の検査に合格したときは、適法な手続きに従って、発注者に契約金額の支払を請求することができる。</w:t>
      </w:r>
    </w:p>
    <w:p w14:paraId="2B329382"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発注者は、前項の規定による受注者からの請求を受理した日から30日以内に契約金額を受注者に支払わなければならない。</w:t>
      </w:r>
      <w:r w:rsidRPr="00C47330">
        <w:rPr>
          <w:rFonts w:ascii="ＭＳ 明朝" w:eastAsia="ＭＳ 明朝" w:hAnsi="ＭＳ 明朝" w:hint="eastAsia"/>
          <w:sz w:val="22"/>
        </w:rPr>
        <w:t>ただし、箕面市災害時における特別対応に関する条例（平成24年箕面市条例第1号）第10条の規定に基づき、発注者が請負代金の支払いの期間を延長するよう受注者に求めたときは、受注者は、当該請求に応じるよう努めるものとする。</w:t>
      </w:r>
    </w:p>
    <w:p w14:paraId="4E51A2D0"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３</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発注者は、自己の責めに帰すべき事由により、前項の規定による契約金額の支払が遅れたときは、当該未支払金額につき、遅延日数に応じ、</w:t>
      </w:r>
      <w:r w:rsidRPr="00C47330">
        <w:rPr>
          <w:rFonts w:ascii="ＭＳ 明朝" w:eastAsia="ＭＳ 明朝" w:hAnsi="ＭＳ 明朝" w:hint="eastAsia"/>
          <w:sz w:val="22"/>
        </w:rPr>
        <w:t>政府契約の支払遅延防止等に関する法律（昭和24年法律第256号）第8条第1項に規定する財務大臣が決定する率（年当たりの割合は、閏年の日を含む期間についても、365日の割合とする。）を乗じて計算した額（100円未満の端数があるとき又は100円未満であるときは、その端数又は全額を切り捨てる。以下「支払遅延防止法の率により計算した額」という。）によ</w:t>
      </w:r>
      <w:r w:rsidRPr="00C47330">
        <w:rPr>
          <w:rFonts w:ascii="ＭＳ 明朝" w:eastAsia="ＭＳ 明朝" w:hAnsi="ＭＳ 明朝" w:hint="eastAsia"/>
          <w:sz w:val="22"/>
        </w:rPr>
        <w:lastRenderedPageBreak/>
        <w:t>る</w:t>
      </w:r>
      <w:r w:rsidRPr="00C47330">
        <w:rPr>
          <w:rFonts w:ascii="ＭＳ 明朝" w:eastAsia="ＭＳ 明朝" w:hAnsi="ＭＳ 明朝"/>
          <w:sz w:val="22"/>
        </w:rPr>
        <w:t>遅延利息を受注者に支払わなければならない。</w:t>
      </w:r>
    </w:p>
    <w:p w14:paraId="2CDFF56F"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（貸与品の取扱い）</w:t>
      </w:r>
    </w:p>
    <w:p w14:paraId="26D75E12"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第18条</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発注者は、受注者の申し出により、業務に必要な物を貸与することができる。</w:t>
      </w:r>
    </w:p>
    <w:p w14:paraId="2F409B9A"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受注者は、前項の規定により貸与された物（以下「貸与品」という。）については、善良なる管理者の注意義務をもって使用し、管理しなければならない。</w:t>
      </w:r>
    </w:p>
    <w:p w14:paraId="5C9E2C39"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（事故発生時の報告）</w:t>
      </w:r>
    </w:p>
    <w:p w14:paraId="3B137946"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第19条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受注者は、業務の処理に関し、事故その他契約の履行を行い難い事由が生じたときは、直ちに発注者に報告し、その指示に従うものとする。</w:t>
      </w:r>
    </w:p>
    <w:p w14:paraId="752041DA"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（資料の提出）</w:t>
      </w:r>
    </w:p>
    <w:p w14:paraId="718B36B6"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第20条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受注者は、発注者に対し、業務の処理に必要な資料の提出を求めることができる。</w:t>
      </w:r>
    </w:p>
    <w:p w14:paraId="04BEE154"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受注者は、前項に規定する資料のうち発注者から返還を請求されない資料については、受注者において焼却等の方法により確実に処分しなければならない。</w:t>
      </w:r>
    </w:p>
    <w:p w14:paraId="29D6F4B6"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hint="eastAsia"/>
          <w:sz w:val="22"/>
        </w:rPr>
        <w:t>３　受注者は、受託業務に関する打合せを行う毎に、議事録を作成し、発注者の確認を得なければならない。</w:t>
      </w:r>
    </w:p>
    <w:p w14:paraId="3676AF80"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（調査等）</w:t>
      </w:r>
    </w:p>
    <w:p w14:paraId="0237A2FC"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第21条</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発注者は、受注者に対して業務の処理状況について調査し、又は報告を求めることができる。</w:t>
      </w:r>
    </w:p>
    <w:p w14:paraId="2B745D16"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（業務内容の変更等）</w:t>
      </w:r>
    </w:p>
    <w:p w14:paraId="2A23F009"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第22条</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必要がある場合、受注者と協議の上、業務の内容を変更し、又は業務を一時中止することができる。この場合において、契約金額又は契約期間を変更する必要があるときは、発注者受注者協議の上、書面においてこれを定めるものとする。</w:t>
      </w:r>
    </w:p>
    <w:p w14:paraId="3FBC47FC"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（損害賠償）</w:t>
      </w:r>
    </w:p>
    <w:p w14:paraId="352269A9"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第23条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受注者は、業務の処理に当たり、この契約及びこの契約に基づく発注者の指示に違反して、発注者又は第三者に損害を与えた場合は、発注者の責めに帰すべき事由</w:t>
      </w:r>
      <w:r w:rsidRPr="00C47330">
        <w:rPr>
          <w:rFonts w:ascii="ＭＳ 明朝" w:eastAsia="ＭＳ 明朝" w:hAnsi="ＭＳ 明朝"/>
          <w:sz w:val="22"/>
        </w:rPr>
        <w:lastRenderedPageBreak/>
        <w:t>による場合を除き、その損害を賠償しなければならない。</w:t>
      </w:r>
    </w:p>
    <w:p w14:paraId="043C4D71"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受注者は、発注者が成果品を利用するに当たり、受注者の責めに帰すべき事由により、発注者に損害を与えた場合は、その損害を発注者に賠償しなければならない。</w:t>
      </w:r>
    </w:p>
    <w:p w14:paraId="1873A1C0"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（履行遅滞）</w:t>
      </w:r>
    </w:p>
    <w:p w14:paraId="2710F0FC"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第24条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契約期間内に業務を完了することができないことが明らかになったときは、発注者に対して遅滞なく、その理由を付した書面により契約期間の延長を求めることができる。この場合において、その延長日数は発注者受注者協議の上、これを定めるものとする。</w:t>
      </w:r>
    </w:p>
    <w:p w14:paraId="4FF9A9CB"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受注者は、前項の場合において、その理由が受注者の責めに帰するものであるときは、契約金額（履行が可分の契約であるときは、履行遅滞となった部分の契約金額）につき、その延長日数に応じ、</w:t>
      </w:r>
      <w:r w:rsidRPr="00C47330">
        <w:rPr>
          <w:rFonts w:ascii="ＭＳ 明朝" w:eastAsia="ＭＳ 明朝" w:hAnsi="ＭＳ 明朝" w:hint="eastAsia"/>
          <w:sz w:val="22"/>
        </w:rPr>
        <w:t>支払遅延防止法の率により計算した額による</w:t>
      </w:r>
      <w:r w:rsidRPr="00C47330">
        <w:rPr>
          <w:rFonts w:ascii="ＭＳ 明朝" w:eastAsia="ＭＳ 明朝" w:hAnsi="ＭＳ 明朝"/>
          <w:sz w:val="22"/>
        </w:rPr>
        <w:t>遅滞料を発注者に支払わなければならない。</w:t>
      </w:r>
    </w:p>
    <w:p w14:paraId="37F3BE11"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（不履行責任）</w:t>
      </w:r>
    </w:p>
    <w:p w14:paraId="1CCF6C8B"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第25条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受注者は、業務について、契約条項又は仕様書に定められたとおり履行できないことが明らかになったときは、遅滞なく発注者に報告しなければならない。</w:t>
      </w:r>
    </w:p>
    <w:p w14:paraId="5C83C638"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受注者は、前項の場合において発注者に損害を与えたときは、その損害を賠償しなければならない。</w:t>
      </w:r>
    </w:p>
    <w:p w14:paraId="46583540"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（発注者の任意解除権）</w:t>
      </w:r>
    </w:p>
    <w:p w14:paraId="40FFA919"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第26条</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発注者は、次条又は第27条の２の規定によるほか、必要があるときは、この契約を解除することができる。</w:t>
      </w:r>
    </w:p>
    <w:p w14:paraId="2B06FD8C"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（発注者の解除権）</w:t>
      </w:r>
    </w:p>
    <w:p w14:paraId="4639B90E"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第27条</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時における債務の不履行がその契約及び取引上の社会通念に照らして軽微であるときは、この限りでない。</w:t>
      </w:r>
    </w:p>
    <w:p w14:paraId="2F7D15B8" w14:textId="77777777" w:rsidR="00AC4600" w:rsidRPr="00C47330" w:rsidRDefault="00032FCC">
      <w:pPr>
        <w:autoSpaceDE w:val="0"/>
        <w:autoSpaceDN w:val="0"/>
        <w:adjustRightInd w:val="0"/>
        <w:spacing w:after="0"/>
        <w:ind w:firstLineChars="100" w:firstLine="220"/>
        <w:rPr>
          <w:rFonts w:ascii="ＭＳ 明朝" w:eastAsia="ＭＳ 明朝" w:hAnsi="ＭＳ 明朝"/>
          <w:sz w:val="22"/>
        </w:rPr>
      </w:pPr>
      <w:r w:rsidRPr="00C47330">
        <w:rPr>
          <w:rFonts w:ascii="ＭＳ 明朝" w:eastAsia="ＭＳ 明朝" w:hAnsi="ＭＳ 明朝"/>
          <w:sz w:val="22"/>
        </w:rPr>
        <w:t>(1)</w:t>
      </w:r>
      <w:r w:rsidRPr="00C47330">
        <w:rPr>
          <w:rFonts w:ascii="ＭＳ 明朝" w:eastAsia="ＭＳ 明朝" w:hAnsi="ＭＳ 明朝" w:hint="eastAsia"/>
          <w:sz w:val="22"/>
        </w:rPr>
        <w:t xml:space="preserve">　</w:t>
      </w:r>
      <w:r w:rsidRPr="00C47330">
        <w:rPr>
          <w:rFonts w:ascii="ＭＳ 明朝" w:eastAsia="ＭＳ 明朝" w:hAnsi="ＭＳ 明朝"/>
          <w:sz w:val="22"/>
        </w:rPr>
        <w:t>正当な理由なくこの契約の全部又は一部を履行しないとき。</w:t>
      </w:r>
    </w:p>
    <w:p w14:paraId="6CB70031" w14:textId="77777777" w:rsidR="00AC4600" w:rsidRPr="00C47330" w:rsidRDefault="00032FCC">
      <w:pPr>
        <w:autoSpaceDE w:val="0"/>
        <w:autoSpaceDN w:val="0"/>
        <w:adjustRightInd w:val="0"/>
        <w:spacing w:after="0"/>
        <w:ind w:leftChars="100" w:left="430" w:hangingChars="100" w:hanging="220"/>
        <w:rPr>
          <w:rFonts w:ascii="ＭＳ 明朝" w:eastAsia="ＭＳ 明朝" w:hAnsi="ＭＳ 明朝"/>
          <w:sz w:val="22"/>
        </w:rPr>
      </w:pPr>
      <w:r w:rsidRPr="00C47330">
        <w:rPr>
          <w:rFonts w:ascii="ＭＳ 明朝" w:eastAsia="ＭＳ 明朝" w:hAnsi="ＭＳ 明朝"/>
          <w:sz w:val="22"/>
        </w:rPr>
        <w:lastRenderedPageBreak/>
        <w:t>(2)</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受注者の責めに帰する理由により契約期間内に業務を完了しないとき、又は完了する見込みがないと明らかに認められるとき。</w:t>
      </w:r>
    </w:p>
    <w:p w14:paraId="438F5B86" w14:textId="77777777" w:rsidR="00AC4600" w:rsidRPr="00C47330" w:rsidRDefault="00032FCC">
      <w:pPr>
        <w:autoSpaceDE w:val="0"/>
        <w:autoSpaceDN w:val="0"/>
        <w:adjustRightInd w:val="0"/>
        <w:spacing w:after="0"/>
        <w:ind w:firstLineChars="100" w:firstLine="220"/>
        <w:rPr>
          <w:rFonts w:ascii="ＭＳ 明朝" w:eastAsia="ＭＳ 明朝" w:hAnsi="ＭＳ 明朝"/>
          <w:sz w:val="22"/>
        </w:rPr>
      </w:pPr>
      <w:r w:rsidRPr="00C47330">
        <w:rPr>
          <w:rFonts w:ascii="ＭＳ 明朝" w:eastAsia="ＭＳ 明朝" w:hAnsi="ＭＳ 明朝"/>
          <w:sz w:val="22"/>
        </w:rPr>
        <w:t>(3)</w:t>
      </w:r>
      <w:r w:rsidRPr="00C47330">
        <w:rPr>
          <w:rFonts w:ascii="ＭＳ 明朝" w:eastAsia="ＭＳ 明朝" w:hAnsi="ＭＳ 明朝" w:hint="eastAsia"/>
          <w:sz w:val="22"/>
        </w:rPr>
        <w:t xml:space="preserve">　</w:t>
      </w:r>
      <w:r w:rsidRPr="00C47330">
        <w:rPr>
          <w:rFonts w:ascii="ＭＳ 明朝" w:eastAsia="ＭＳ 明朝" w:hAnsi="ＭＳ 明朝"/>
          <w:sz w:val="22"/>
        </w:rPr>
        <w:t>正当な理由なく、第31条第１項の履行の追完がなされないとき。</w:t>
      </w:r>
    </w:p>
    <w:p w14:paraId="6DB70A1B" w14:textId="77777777" w:rsidR="00AC4600" w:rsidRPr="00C47330" w:rsidRDefault="00032FCC">
      <w:pPr>
        <w:autoSpaceDE w:val="0"/>
        <w:autoSpaceDN w:val="0"/>
        <w:adjustRightInd w:val="0"/>
        <w:spacing w:after="0"/>
        <w:ind w:firstLineChars="100" w:firstLine="220"/>
        <w:rPr>
          <w:rFonts w:ascii="ＭＳ 明朝" w:eastAsia="ＭＳ 明朝" w:hAnsi="ＭＳ 明朝"/>
          <w:sz w:val="22"/>
        </w:rPr>
      </w:pPr>
      <w:r w:rsidRPr="00C47330">
        <w:rPr>
          <w:rFonts w:ascii="ＭＳ 明朝" w:eastAsia="ＭＳ 明朝" w:hAnsi="ＭＳ 明朝"/>
          <w:sz w:val="22"/>
        </w:rPr>
        <w:t>(4)</w:t>
      </w:r>
      <w:r w:rsidRPr="00C47330">
        <w:rPr>
          <w:rFonts w:ascii="ＭＳ 明朝" w:eastAsia="ＭＳ 明朝" w:hAnsi="ＭＳ 明朝" w:hint="eastAsia"/>
          <w:sz w:val="22"/>
        </w:rPr>
        <w:t xml:space="preserve">　</w:t>
      </w:r>
      <w:r w:rsidRPr="00C47330">
        <w:rPr>
          <w:rFonts w:ascii="ＭＳ 明朝" w:eastAsia="ＭＳ 明朝" w:hAnsi="ＭＳ 明朝"/>
          <w:sz w:val="22"/>
        </w:rPr>
        <w:t>前各号に掲げる場合のほか、この契約に違反したとき。</w:t>
      </w:r>
    </w:p>
    <w:p w14:paraId="220B9343"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発注者は、受注者が次の各号のいずれかに該当するときは、前項の催告をすることなく、直ちにこの契約を解除することができる。</w:t>
      </w:r>
    </w:p>
    <w:p w14:paraId="311D4915"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(1)</w:t>
      </w:r>
      <w:r w:rsidRPr="00C47330">
        <w:rPr>
          <w:rFonts w:ascii="ＭＳ 明朝" w:eastAsia="ＭＳ 明朝" w:hAnsi="ＭＳ 明朝" w:hint="eastAsia"/>
          <w:sz w:val="22"/>
        </w:rPr>
        <w:t xml:space="preserve">　</w:t>
      </w:r>
      <w:r w:rsidRPr="00C47330">
        <w:rPr>
          <w:rFonts w:ascii="ＭＳ 明朝" w:eastAsia="ＭＳ 明朝" w:hAnsi="ＭＳ 明朝"/>
          <w:sz w:val="22"/>
        </w:rPr>
        <w:t>第３条の規定に違反して、本契約から生じる債権を譲渡したとき。</w:t>
      </w:r>
    </w:p>
    <w:p w14:paraId="4B897901"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(2)</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受注者の債務の全部の履行が不能であるとき。</w:t>
      </w:r>
    </w:p>
    <w:p w14:paraId="73F3F50D"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(3)</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受注者がその債務の全部の履行を拒絶する意思を明確に表示したとき。</w:t>
      </w:r>
    </w:p>
    <w:p w14:paraId="710CDDD2"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(4)</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5A6A2EC"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(5)</w:t>
      </w:r>
      <w:r w:rsidRPr="00C47330">
        <w:rPr>
          <w:rFonts w:ascii="ＭＳ 明朝" w:eastAsia="ＭＳ 明朝" w:hAnsi="ＭＳ 明朝" w:hint="eastAsia"/>
          <w:sz w:val="22"/>
        </w:rPr>
        <w:t xml:space="preserve">　</w:t>
      </w:r>
      <w:r w:rsidRPr="00C47330">
        <w:rPr>
          <w:rFonts w:ascii="ＭＳ 明朝" w:eastAsia="ＭＳ 明朝" w:hAnsi="ＭＳ 明朝"/>
          <w:sz w:val="22"/>
        </w:rPr>
        <w:t>契約の性質又は当事者の意思表示により、特定の日時又は一定の期間内に履行をしなければ契約をした目的を達することができない場合において、受注者が履行をしないでその時期を経過したとき。</w:t>
      </w:r>
    </w:p>
    <w:p w14:paraId="34C50549"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(6) 前各号に掲げる場合のほか、受注者がその債務の履行をせず、発注者が前項の催告をしても契約をした目的を達するのに足りる履行がされる見込みがないことが明らかであるとき。</w:t>
      </w:r>
    </w:p>
    <w:p w14:paraId="05689B4A"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(7)</w:t>
      </w:r>
      <w:r w:rsidRPr="00C47330">
        <w:rPr>
          <w:rFonts w:ascii="ＭＳ 明朝" w:eastAsia="ＭＳ 明朝" w:hAnsi="ＭＳ 明朝" w:hint="eastAsia"/>
          <w:sz w:val="22"/>
        </w:rPr>
        <w:t xml:space="preserve">　</w:t>
      </w:r>
      <w:r w:rsidRPr="00C47330">
        <w:rPr>
          <w:rFonts w:ascii="ＭＳ 明朝" w:eastAsia="ＭＳ 明朝" w:hAnsi="ＭＳ 明朝"/>
          <w:sz w:val="22"/>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本契約から生じる債権を譲渡したとき。</w:t>
      </w:r>
    </w:p>
    <w:p w14:paraId="191A0A3A"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(8)</w:t>
      </w:r>
      <w:r w:rsidRPr="00C47330">
        <w:rPr>
          <w:rFonts w:ascii="ＭＳ 明朝" w:eastAsia="ＭＳ 明朝" w:hAnsi="ＭＳ 明朝" w:hint="eastAsia"/>
          <w:sz w:val="22"/>
        </w:rPr>
        <w:t xml:space="preserve">　</w:t>
      </w:r>
      <w:r w:rsidRPr="00C47330">
        <w:rPr>
          <w:rFonts w:ascii="ＭＳ 明朝" w:eastAsia="ＭＳ 明朝" w:hAnsi="ＭＳ 明朝"/>
          <w:sz w:val="22"/>
        </w:rPr>
        <w:t>この契約の締結又は履行に当たり不正な行為をしたとき。</w:t>
      </w:r>
    </w:p>
    <w:p w14:paraId="17070A38"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(9)</w:t>
      </w:r>
      <w:r w:rsidRPr="00C47330">
        <w:rPr>
          <w:rFonts w:ascii="ＭＳ 明朝" w:eastAsia="ＭＳ 明朝" w:hAnsi="ＭＳ 明朝" w:hint="eastAsia"/>
          <w:sz w:val="22"/>
        </w:rPr>
        <w:t xml:space="preserve">　</w:t>
      </w:r>
      <w:r w:rsidRPr="00C47330">
        <w:rPr>
          <w:rFonts w:ascii="ＭＳ 明朝" w:eastAsia="ＭＳ 明朝" w:hAnsi="ＭＳ 明朝"/>
          <w:sz w:val="22"/>
        </w:rPr>
        <w:t>故意又は過失により発注者に重大な損害を与えたとき。</w:t>
      </w:r>
    </w:p>
    <w:p w14:paraId="041FD433" w14:textId="77777777" w:rsidR="00AC4600" w:rsidRPr="00C47330" w:rsidRDefault="00032FCC">
      <w:pPr>
        <w:autoSpaceDE w:val="0"/>
        <w:autoSpaceDN w:val="0"/>
        <w:adjustRightInd w:val="0"/>
        <w:ind w:leftChars="100" w:left="650" w:hangingChars="200" w:hanging="440"/>
        <w:rPr>
          <w:rFonts w:ascii="ＭＳ 明朝" w:eastAsia="ＭＳ 明朝" w:hAnsi="ＭＳ 明朝"/>
          <w:sz w:val="22"/>
        </w:rPr>
      </w:pPr>
      <w:r w:rsidRPr="00C47330">
        <w:rPr>
          <w:rFonts w:ascii="ＭＳ 明朝" w:eastAsia="ＭＳ 明朝" w:hAnsi="ＭＳ 明朝"/>
          <w:sz w:val="22"/>
        </w:rPr>
        <w:t>(10)</w:t>
      </w:r>
      <w:r w:rsidRPr="00C47330">
        <w:rPr>
          <w:rFonts w:ascii="ＭＳ 明朝" w:eastAsia="ＭＳ 明朝" w:hAnsi="ＭＳ 明朝" w:hint="eastAsia"/>
          <w:sz w:val="22"/>
        </w:rPr>
        <w:t xml:space="preserve">　</w:t>
      </w:r>
      <w:r w:rsidRPr="00C47330">
        <w:rPr>
          <w:rFonts w:ascii="ＭＳ 明朝" w:eastAsia="ＭＳ 明朝" w:hAnsi="ＭＳ 明朝"/>
          <w:sz w:val="22"/>
        </w:rPr>
        <w:t>第29条の規定によらないで受注者からこの契約の解除の申し入れがあったとき。</w:t>
      </w:r>
    </w:p>
    <w:p w14:paraId="541C5170" w14:textId="77777777" w:rsidR="00AC4600" w:rsidRPr="00C47330" w:rsidRDefault="00032FCC">
      <w:pPr>
        <w:autoSpaceDE w:val="0"/>
        <w:autoSpaceDN w:val="0"/>
        <w:adjustRightInd w:val="0"/>
        <w:ind w:leftChars="100" w:left="650" w:hangingChars="200" w:hanging="440"/>
        <w:rPr>
          <w:rFonts w:ascii="ＭＳ 明朝" w:eastAsia="ＭＳ 明朝" w:hAnsi="ＭＳ 明朝"/>
          <w:sz w:val="22"/>
        </w:rPr>
      </w:pPr>
      <w:r w:rsidRPr="00C47330">
        <w:rPr>
          <w:rFonts w:ascii="ＭＳ 明朝" w:eastAsia="ＭＳ 明朝" w:hAnsi="ＭＳ 明朝"/>
          <w:sz w:val="22"/>
        </w:rPr>
        <w:lastRenderedPageBreak/>
        <w:t>(11)</w:t>
      </w:r>
      <w:r w:rsidRPr="00C47330">
        <w:rPr>
          <w:rFonts w:ascii="ＭＳ 明朝" w:eastAsia="ＭＳ 明朝" w:hAnsi="ＭＳ 明朝" w:hint="eastAsia"/>
          <w:sz w:val="22"/>
        </w:rPr>
        <w:t xml:space="preserve">　</w:t>
      </w:r>
      <w:r w:rsidRPr="00C47330">
        <w:rPr>
          <w:rFonts w:ascii="ＭＳ 明朝" w:eastAsia="ＭＳ 明朝" w:hAnsi="ＭＳ 明朝"/>
          <w:sz w:val="22"/>
        </w:rPr>
        <w:t>第４条第４項の規定により、発注者から委任又は下請契約の解除を求められた場合において、受注者がこの求めに応じなかったとき。</w:t>
      </w:r>
    </w:p>
    <w:p w14:paraId="5D6D1645" w14:textId="77777777" w:rsidR="00AC4600" w:rsidRPr="00C47330" w:rsidRDefault="00032FCC">
      <w:pPr>
        <w:autoSpaceDE w:val="0"/>
        <w:autoSpaceDN w:val="0"/>
        <w:adjustRightInd w:val="0"/>
        <w:ind w:leftChars="100" w:left="650" w:hangingChars="200" w:hanging="440"/>
        <w:rPr>
          <w:rFonts w:ascii="ＭＳ 明朝" w:eastAsia="ＭＳ 明朝" w:hAnsi="ＭＳ 明朝"/>
          <w:sz w:val="22"/>
        </w:rPr>
      </w:pPr>
      <w:r w:rsidRPr="00C47330">
        <w:rPr>
          <w:rFonts w:ascii="ＭＳ 明朝" w:eastAsia="ＭＳ 明朝" w:hAnsi="ＭＳ 明朝"/>
          <w:sz w:val="22"/>
        </w:rPr>
        <w:t>(12)</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受注者が次のいずれかに該当するとき。</w:t>
      </w:r>
    </w:p>
    <w:p w14:paraId="3CFC3413" w14:textId="77777777" w:rsidR="00AC4600" w:rsidRPr="00C47330" w:rsidRDefault="00032FCC">
      <w:pPr>
        <w:autoSpaceDE w:val="0"/>
        <w:autoSpaceDN w:val="0"/>
        <w:adjustRightInd w:val="0"/>
        <w:ind w:leftChars="200" w:left="640" w:hangingChars="100" w:hanging="220"/>
        <w:rPr>
          <w:rFonts w:ascii="ＭＳ 明朝" w:eastAsia="ＭＳ 明朝" w:hAnsi="ＭＳ 明朝"/>
          <w:sz w:val="22"/>
        </w:rPr>
      </w:pPr>
      <w:r w:rsidRPr="00C47330">
        <w:rPr>
          <w:rFonts w:ascii="ＭＳ 明朝" w:eastAsia="ＭＳ 明朝" w:hAnsi="ＭＳ 明朝"/>
          <w:sz w:val="22"/>
        </w:rPr>
        <w:t>ア</w:t>
      </w:r>
      <w:r w:rsidRPr="00C47330">
        <w:rPr>
          <w:rFonts w:ascii="ＭＳ 明朝" w:eastAsia="ＭＳ 明朝" w:hAnsi="ＭＳ 明朝" w:hint="eastAsia"/>
          <w:sz w:val="22"/>
        </w:rPr>
        <w:t xml:space="preserve">　</w:t>
      </w:r>
      <w:r w:rsidRPr="00C47330">
        <w:rPr>
          <w:rFonts w:ascii="ＭＳ 明朝" w:eastAsia="ＭＳ 明朝" w:hAnsi="ＭＳ 明朝"/>
          <w:sz w:val="22"/>
        </w:rPr>
        <w:t>役員等（受注者が個人である場合にはその者を、受注者が法人である場合にはその法人の役員又はその支店若しくは営業所（常時業務の契約を締結する事務所をいう。)を代表するものをいう。）又は経営に事実上参加している者が暴力団員であると認められるとき。</w:t>
      </w:r>
    </w:p>
    <w:p w14:paraId="3266A308" w14:textId="77777777" w:rsidR="00AC4600" w:rsidRPr="00C47330" w:rsidRDefault="00032FCC">
      <w:pPr>
        <w:autoSpaceDE w:val="0"/>
        <w:autoSpaceDN w:val="0"/>
        <w:adjustRightInd w:val="0"/>
        <w:ind w:leftChars="200" w:left="640" w:hangingChars="100" w:hanging="220"/>
        <w:rPr>
          <w:rFonts w:ascii="ＭＳ 明朝" w:eastAsia="ＭＳ 明朝" w:hAnsi="ＭＳ 明朝"/>
          <w:sz w:val="22"/>
        </w:rPr>
      </w:pPr>
      <w:r w:rsidRPr="00C47330">
        <w:rPr>
          <w:rFonts w:ascii="ＭＳ 明朝" w:eastAsia="ＭＳ 明朝" w:hAnsi="ＭＳ 明朝"/>
          <w:sz w:val="22"/>
        </w:rPr>
        <w:t>イ</w:t>
      </w:r>
      <w:r w:rsidRPr="00C47330">
        <w:rPr>
          <w:rFonts w:ascii="ＭＳ 明朝" w:eastAsia="ＭＳ 明朝" w:hAnsi="ＭＳ 明朝" w:hint="eastAsia"/>
          <w:sz w:val="22"/>
        </w:rPr>
        <w:t xml:space="preserve">　</w:t>
      </w:r>
      <w:r w:rsidRPr="00C47330">
        <w:rPr>
          <w:rFonts w:ascii="ＭＳ 明朝" w:eastAsia="ＭＳ 明朝" w:hAnsi="ＭＳ 明朝"/>
          <w:sz w:val="22"/>
        </w:rPr>
        <w:t>役員等又は経営に事実上参加している者が、自己、自社若しくは第三者の不正の利益を図る目的又は第三者に損害を加える目的をもって、暴力団又は暴力団員を利用するなどしたと認められるとき。</w:t>
      </w:r>
    </w:p>
    <w:p w14:paraId="2689337D" w14:textId="77777777" w:rsidR="00AC4600" w:rsidRPr="00C47330" w:rsidRDefault="00032FCC">
      <w:pPr>
        <w:autoSpaceDE w:val="0"/>
        <w:autoSpaceDN w:val="0"/>
        <w:adjustRightInd w:val="0"/>
        <w:ind w:leftChars="200" w:left="640" w:hangingChars="100" w:hanging="220"/>
        <w:rPr>
          <w:rFonts w:ascii="ＭＳ 明朝" w:eastAsia="ＭＳ 明朝" w:hAnsi="ＭＳ 明朝"/>
          <w:sz w:val="22"/>
        </w:rPr>
      </w:pPr>
      <w:r w:rsidRPr="00C47330">
        <w:rPr>
          <w:rFonts w:ascii="ＭＳ 明朝" w:eastAsia="ＭＳ 明朝" w:hAnsi="ＭＳ 明朝"/>
          <w:sz w:val="22"/>
        </w:rPr>
        <w:t>ウ</w:t>
      </w:r>
      <w:r w:rsidRPr="00C47330">
        <w:rPr>
          <w:rFonts w:ascii="ＭＳ 明朝" w:eastAsia="ＭＳ 明朝" w:hAnsi="ＭＳ 明朝" w:hint="eastAsia"/>
          <w:sz w:val="22"/>
        </w:rPr>
        <w:t xml:space="preserve">　</w:t>
      </w:r>
      <w:r w:rsidRPr="00C47330">
        <w:rPr>
          <w:rFonts w:ascii="ＭＳ 明朝" w:eastAsia="ＭＳ 明朝" w:hAnsi="ＭＳ 明朝"/>
          <w:sz w:val="22"/>
        </w:rPr>
        <w:t>役員等又は経営に事実上参加している者がいかなる名義をもってするかを問わず、暴力団又は暴力団員に対して、金銭、物品その他の財産上の利益を不当に与えたと認められるとき。</w:t>
      </w:r>
    </w:p>
    <w:p w14:paraId="7889041F" w14:textId="77777777" w:rsidR="00AC4600" w:rsidRPr="00C47330" w:rsidRDefault="00032FCC">
      <w:pPr>
        <w:autoSpaceDE w:val="0"/>
        <w:autoSpaceDN w:val="0"/>
        <w:adjustRightInd w:val="0"/>
        <w:ind w:leftChars="200" w:left="640" w:hangingChars="100" w:hanging="220"/>
        <w:rPr>
          <w:rFonts w:ascii="ＭＳ 明朝" w:eastAsia="ＭＳ 明朝" w:hAnsi="ＭＳ 明朝"/>
          <w:sz w:val="22"/>
        </w:rPr>
      </w:pPr>
      <w:r w:rsidRPr="00C47330">
        <w:rPr>
          <w:rFonts w:ascii="ＭＳ 明朝" w:eastAsia="ＭＳ 明朝" w:hAnsi="ＭＳ 明朝"/>
          <w:sz w:val="22"/>
        </w:rPr>
        <w:t>エ</w:t>
      </w:r>
      <w:r w:rsidRPr="00C47330">
        <w:rPr>
          <w:rFonts w:ascii="ＭＳ 明朝" w:eastAsia="ＭＳ 明朝" w:hAnsi="ＭＳ 明朝" w:hint="eastAsia"/>
          <w:sz w:val="22"/>
        </w:rPr>
        <w:t xml:space="preserve">　</w:t>
      </w:r>
      <w:r w:rsidRPr="00C47330">
        <w:rPr>
          <w:rFonts w:ascii="ＭＳ 明朝" w:eastAsia="ＭＳ 明朝" w:hAnsi="ＭＳ 明朝"/>
          <w:sz w:val="22"/>
        </w:rPr>
        <w:t>役員等又は経営に事実上参加している者が暴力団又は暴力団員と社会的に非難されるべき関係を有していると認められるとき。</w:t>
      </w:r>
    </w:p>
    <w:p w14:paraId="3B6FFE91" w14:textId="77777777" w:rsidR="00AC4600" w:rsidRPr="00C47330" w:rsidRDefault="00032FCC">
      <w:pPr>
        <w:autoSpaceDE w:val="0"/>
        <w:autoSpaceDN w:val="0"/>
        <w:adjustRightInd w:val="0"/>
        <w:ind w:leftChars="200" w:left="640" w:hangingChars="100" w:hanging="220"/>
        <w:rPr>
          <w:rFonts w:ascii="ＭＳ 明朝" w:eastAsia="ＭＳ 明朝" w:hAnsi="ＭＳ 明朝"/>
          <w:sz w:val="22"/>
        </w:rPr>
      </w:pPr>
      <w:r w:rsidRPr="00C47330">
        <w:rPr>
          <w:rFonts w:ascii="ＭＳ 明朝" w:eastAsia="ＭＳ 明朝" w:hAnsi="ＭＳ 明朝"/>
          <w:sz w:val="22"/>
        </w:rPr>
        <w:t>オ</w:t>
      </w:r>
      <w:r w:rsidRPr="00C47330">
        <w:rPr>
          <w:rFonts w:ascii="ＭＳ 明朝" w:eastAsia="ＭＳ 明朝" w:hAnsi="ＭＳ 明朝" w:hint="eastAsia"/>
          <w:sz w:val="22"/>
        </w:rPr>
        <w:t xml:space="preserve">　</w:t>
      </w:r>
      <w:r w:rsidRPr="00C47330">
        <w:rPr>
          <w:rFonts w:ascii="ＭＳ 明朝" w:eastAsia="ＭＳ 明朝" w:hAnsi="ＭＳ 明朝"/>
          <w:sz w:val="22"/>
        </w:rPr>
        <w:t>第４条第１項の規定により第三者に委任し、又は請け負わせようとするときの契約又は資材､原材料の購入契約その他の契約にあたり、その相手方がアからエに規定する行為を行う者であると知りながら、当該者と契約を締結したと認められるとき。</w:t>
      </w:r>
    </w:p>
    <w:p w14:paraId="5285CA54"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３</w:t>
      </w:r>
      <w:r w:rsidRPr="00C47330">
        <w:rPr>
          <w:rFonts w:ascii="ＭＳ 明朝" w:eastAsia="ＭＳ 明朝" w:hAnsi="ＭＳ 明朝" w:hint="eastAsia"/>
          <w:sz w:val="22"/>
        </w:rPr>
        <w:t xml:space="preserve">　</w:t>
      </w:r>
      <w:r w:rsidRPr="00C47330">
        <w:rPr>
          <w:rFonts w:ascii="ＭＳ 明朝" w:eastAsia="ＭＳ 明朝" w:hAnsi="ＭＳ 明朝"/>
          <w:sz w:val="22"/>
        </w:rPr>
        <w:t>次に掲げる場合には、発注者は、第１項の催告をすることなく、直ちに契約の一部の解除をすることができる。</w:t>
      </w:r>
    </w:p>
    <w:p w14:paraId="71AFE78F"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(1)</w:t>
      </w:r>
      <w:r w:rsidRPr="00C47330">
        <w:rPr>
          <w:rFonts w:ascii="ＭＳ 明朝" w:eastAsia="ＭＳ 明朝" w:hAnsi="ＭＳ 明朝" w:hint="eastAsia"/>
          <w:sz w:val="22"/>
        </w:rPr>
        <w:t xml:space="preserve">　</w:t>
      </w:r>
      <w:r w:rsidRPr="00C47330">
        <w:rPr>
          <w:rFonts w:ascii="ＭＳ 明朝" w:eastAsia="ＭＳ 明朝" w:hAnsi="ＭＳ 明朝"/>
          <w:sz w:val="22"/>
        </w:rPr>
        <w:t>債務の一部の履行が不能であるとき。</w:t>
      </w:r>
    </w:p>
    <w:p w14:paraId="04533A23"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(2)</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受注者がその債務の一部の履行を拒絶する意思を明確に表示したとき。</w:t>
      </w:r>
    </w:p>
    <w:p w14:paraId="07E9F476"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第27条の２</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発注者は、この契約に関し、受注者が次の各号のいずれかに該当するときは、直ちにこの契約を解除することができる。</w:t>
      </w:r>
    </w:p>
    <w:p w14:paraId="3553F8A2"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(1)</w:t>
      </w:r>
      <w:r w:rsidRPr="00C47330">
        <w:rPr>
          <w:rFonts w:ascii="ＭＳ 明朝" w:eastAsia="ＭＳ 明朝" w:hAnsi="ＭＳ 明朝" w:hint="eastAsia"/>
          <w:sz w:val="22"/>
        </w:rPr>
        <w:t xml:space="preserve">　</w:t>
      </w:r>
      <w:r w:rsidRPr="00C47330">
        <w:rPr>
          <w:rFonts w:ascii="ＭＳ 明朝" w:eastAsia="ＭＳ 明朝" w:hAnsi="ＭＳ 明朝"/>
          <w:sz w:val="22"/>
        </w:rPr>
        <w:t>私的独占の禁止及び公正取引の確保に関する法律（昭和22年法律第54号。以下「独占禁止法」という。）第８条の４第１項の規定による必要な措置を命ぜられた</w:t>
      </w:r>
      <w:r w:rsidRPr="00C47330">
        <w:rPr>
          <w:rFonts w:ascii="ＭＳ 明朝" w:eastAsia="ＭＳ 明朝" w:hAnsi="ＭＳ 明朝"/>
          <w:sz w:val="22"/>
        </w:rPr>
        <w:lastRenderedPageBreak/>
        <w:t>とき。</w:t>
      </w:r>
    </w:p>
    <w:p w14:paraId="7176274E"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(2)</w:t>
      </w:r>
      <w:r w:rsidRPr="00C47330">
        <w:rPr>
          <w:rFonts w:ascii="ＭＳ 明朝" w:eastAsia="ＭＳ 明朝" w:hAnsi="ＭＳ 明朝" w:hint="eastAsia"/>
          <w:sz w:val="22"/>
        </w:rPr>
        <w:t xml:space="preserve">　</w:t>
      </w:r>
      <w:r w:rsidRPr="00C47330">
        <w:rPr>
          <w:rFonts w:ascii="ＭＳ 明朝" w:eastAsia="ＭＳ 明朝" w:hAnsi="ＭＳ 明朝"/>
          <w:sz w:val="22"/>
        </w:rPr>
        <w:t>独占禁止法第７条第１項若しくは第２項（同法第８条の２第２項及び第20条第２項において準用する場合を含む。）、</w:t>
      </w:r>
      <w:r w:rsidRPr="00C47330">
        <w:rPr>
          <w:rFonts w:ascii="ＭＳ 明朝" w:eastAsia="ＭＳ 明朝" w:hAnsi="ＭＳ 明朝" w:hint="eastAsia"/>
          <w:sz w:val="22"/>
        </w:rPr>
        <w:t>同法</w:t>
      </w:r>
      <w:r w:rsidRPr="00C47330">
        <w:rPr>
          <w:rFonts w:ascii="ＭＳ 明朝" w:eastAsia="ＭＳ 明朝" w:hAnsi="ＭＳ 明朝"/>
          <w:sz w:val="22"/>
        </w:rPr>
        <w:t>第８条の２第１項若しくは第３項、</w:t>
      </w:r>
      <w:r w:rsidRPr="00C47330">
        <w:rPr>
          <w:rFonts w:ascii="ＭＳ 明朝" w:eastAsia="ＭＳ 明朝" w:hAnsi="ＭＳ 明朝" w:hint="eastAsia"/>
          <w:sz w:val="22"/>
        </w:rPr>
        <w:t>同法</w:t>
      </w:r>
      <w:r w:rsidRPr="00C47330">
        <w:rPr>
          <w:rFonts w:ascii="ＭＳ 明朝" w:eastAsia="ＭＳ 明朝" w:hAnsi="ＭＳ 明朝"/>
          <w:sz w:val="22"/>
        </w:rPr>
        <w:t>第17条の２又は</w:t>
      </w:r>
      <w:r w:rsidRPr="00C47330">
        <w:rPr>
          <w:rFonts w:ascii="ＭＳ 明朝" w:eastAsia="ＭＳ 明朝" w:hAnsi="ＭＳ 明朝" w:hint="eastAsia"/>
          <w:sz w:val="22"/>
        </w:rPr>
        <w:t>同法</w:t>
      </w:r>
      <w:r w:rsidRPr="00C47330">
        <w:rPr>
          <w:rFonts w:ascii="ＭＳ 明朝" w:eastAsia="ＭＳ 明朝" w:hAnsi="ＭＳ 明朝"/>
          <w:sz w:val="22"/>
        </w:rPr>
        <w:t>第20条第１項の規定による排除措置命令（以下「排除措置命令」という。）を受けたとき。</w:t>
      </w:r>
    </w:p>
    <w:p w14:paraId="5CCECDFA"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(3)</w:t>
      </w:r>
      <w:r w:rsidRPr="00C47330">
        <w:rPr>
          <w:rFonts w:ascii="ＭＳ 明朝" w:eastAsia="ＭＳ 明朝" w:hAnsi="ＭＳ 明朝" w:hint="eastAsia"/>
          <w:sz w:val="22"/>
        </w:rPr>
        <w:t xml:space="preserve">　</w:t>
      </w:r>
      <w:r w:rsidRPr="00C47330">
        <w:rPr>
          <w:rFonts w:ascii="ＭＳ 明朝" w:eastAsia="ＭＳ 明朝" w:hAnsi="ＭＳ 明朝"/>
          <w:sz w:val="22"/>
        </w:rPr>
        <w:t>独占禁止法第７条の２第１項（同法第８条の３において読み替えて準用する場合を含む。）</w:t>
      </w:r>
      <w:r w:rsidRPr="00C47330">
        <w:rPr>
          <w:rFonts w:ascii="ＭＳ 明朝" w:eastAsia="ＭＳ 明朝" w:hAnsi="ＭＳ 明朝" w:hint="eastAsia"/>
          <w:sz w:val="22"/>
        </w:rPr>
        <w:t>及び同法第７条の９第１項</w:t>
      </w:r>
      <w:r w:rsidRPr="00C47330">
        <w:rPr>
          <w:rFonts w:ascii="ＭＳ 明朝" w:eastAsia="ＭＳ 明朝" w:hAnsi="ＭＳ 明朝"/>
          <w:sz w:val="22"/>
        </w:rPr>
        <w:t>の規定による課徴金の納付命令（以下「納付命令」という。）を受けたとき、又は同法第７条の２第１項の規定により課徴金を納付すべき事業者が、</w:t>
      </w:r>
      <w:r w:rsidRPr="00C47330">
        <w:rPr>
          <w:rFonts w:ascii="ＭＳ 明朝" w:eastAsia="ＭＳ 明朝" w:hAnsi="ＭＳ 明朝" w:hint="eastAsia"/>
          <w:sz w:val="22"/>
        </w:rPr>
        <w:t>同法第７条の４第１</w:t>
      </w:r>
      <w:r w:rsidRPr="00C47330">
        <w:rPr>
          <w:rFonts w:ascii="ＭＳ 明朝" w:eastAsia="ＭＳ 明朝" w:hAnsi="ＭＳ 明朝"/>
          <w:sz w:val="22"/>
        </w:rPr>
        <w:t>項の規定により納付命令を受けなかったとき。</w:t>
      </w:r>
    </w:p>
    <w:p w14:paraId="04C0C65E"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(4)</w:t>
      </w:r>
      <w:r w:rsidRPr="00C47330">
        <w:rPr>
          <w:rFonts w:ascii="ＭＳ 明朝" w:eastAsia="ＭＳ 明朝" w:hAnsi="ＭＳ 明朝" w:hint="eastAsia"/>
          <w:sz w:val="22"/>
        </w:rPr>
        <w:t xml:space="preserve">　</w:t>
      </w:r>
      <w:r w:rsidRPr="00C47330">
        <w:rPr>
          <w:rFonts w:ascii="ＭＳ 明朝" w:eastAsia="ＭＳ 明朝" w:hAnsi="ＭＳ 明朝"/>
          <w:sz w:val="22"/>
        </w:rPr>
        <w:t>刑法（明治40年法律第45号）第96条の６若しくは同法第198条又は独占禁止法第３条の規定による刑の容疑により刑事訴訟法（昭和23年法律第131号）第247条の規定に基づく公訴を提起されたとき（受注者の役員又はその使用人が当該公訴を提起されたときを含む。）。</w:t>
      </w:r>
    </w:p>
    <w:p w14:paraId="7286AFC1"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(5)</w:t>
      </w:r>
      <w:r w:rsidRPr="00C47330">
        <w:rPr>
          <w:rFonts w:ascii="ＭＳ 明朝" w:eastAsia="ＭＳ 明朝" w:hAnsi="ＭＳ 明朝" w:hint="eastAsia"/>
          <w:sz w:val="22"/>
        </w:rPr>
        <w:t xml:space="preserve">　</w:t>
      </w:r>
      <w:r w:rsidRPr="00C47330">
        <w:rPr>
          <w:rFonts w:ascii="ＭＳ 明朝" w:eastAsia="ＭＳ 明朝" w:hAnsi="ＭＳ 明朝"/>
          <w:sz w:val="22"/>
        </w:rPr>
        <w:t>地方自治法施行令（昭和22年政令第16号）第167条の４第２項第２号に該当すると認められたとき。</w:t>
      </w:r>
    </w:p>
    <w:p w14:paraId="34117461"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(6)</w:t>
      </w:r>
      <w:r w:rsidRPr="00C47330">
        <w:rPr>
          <w:rFonts w:ascii="ＭＳ 明朝" w:eastAsia="ＭＳ 明朝" w:hAnsi="ＭＳ 明朝" w:hint="eastAsia"/>
          <w:sz w:val="22"/>
        </w:rPr>
        <w:t xml:space="preserve">　</w:t>
      </w:r>
      <w:r w:rsidRPr="00C47330">
        <w:rPr>
          <w:rFonts w:ascii="ＭＳ 明朝" w:eastAsia="ＭＳ 明朝" w:hAnsi="ＭＳ 明朝"/>
          <w:sz w:val="22"/>
        </w:rPr>
        <w:t>第４条の規定に違反したとき。</w:t>
      </w:r>
    </w:p>
    <w:p w14:paraId="1CAA6B0E"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（発注者の責めに帰すべき事由による場合の解除の制限）</w:t>
      </w:r>
    </w:p>
    <w:p w14:paraId="50D9CC4E"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第28条</w:t>
      </w:r>
      <w:r w:rsidRPr="00C47330">
        <w:rPr>
          <w:rFonts w:ascii="ＭＳ 明朝" w:eastAsia="ＭＳ 明朝" w:hAnsi="ＭＳ 明朝" w:hint="eastAsia"/>
          <w:sz w:val="22"/>
        </w:rPr>
        <w:t xml:space="preserve">　</w:t>
      </w:r>
      <w:r w:rsidRPr="00C47330">
        <w:rPr>
          <w:rFonts w:ascii="ＭＳ 明朝" w:eastAsia="ＭＳ 明朝" w:hAnsi="ＭＳ 明朝"/>
          <w:sz w:val="22"/>
        </w:rPr>
        <w:t>第27条又は前条に定める場合が発注者の責めに帰すべき事由によるものであるときは、発注者は、前２条の規定による契約の解除をすることができない。</w:t>
      </w:r>
    </w:p>
    <w:p w14:paraId="4E7FAC78"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（受注者の解除権）</w:t>
      </w:r>
    </w:p>
    <w:p w14:paraId="13085329"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第29条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の限りでない。解除することができる場合において、発注者に未払となっている契約金額があるときは、受注者の発注者に対する当該契約金額及びこれに係る</w:t>
      </w:r>
      <w:r w:rsidRPr="00C47330">
        <w:rPr>
          <w:rFonts w:ascii="ＭＳ 明朝" w:eastAsia="ＭＳ 明朝" w:hAnsi="ＭＳ 明朝" w:hint="eastAsia"/>
          <w:sz w:val="22"/>
        </w:rPr>
        <w:t>支払遅延防止法の率により計算した額</w:t>
      </w:r>
      <w:r w:rsidRPr="00C47330">
        <w:rPr>
          <w:rFonts w:ascii="ＭＳ 明朝" w:eastAsia="ＭＳ 明朝" w:hAnsi="ＭＳ 明朝"/>
          <w:sz w:val="22"/>
        </w:rPr>
        <w:t>による遅延利息の請求を妨げない。</w:t>
      </w:r>
    </w:p>
    <w:p w14:paraId="409FF383"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lastRenderedPageBreak/>
        <w:t>（発注者の損害賠償請求等）</w:t>
      </w:r>
    </w:p>
    <w:p w14:paraId="534DBF6E"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第30条</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発注者は、次の各号のいずれかに該当する場合は、これによって生じた損害の賠償を受注者に対し請求することができる。</w:t>
      </w:r>
    </w:p>
    <w:p w14:paraId="68B5CCCE" w14:textId="77777777" w:rsidR="00AC4600" w:rsidRPr="00C47330" w:rsidRDefault="00032FCC">
      <w:pPr>
        <w:autoSpaceDE w:val="0"/>
        <w:autoSpaceDN w:val="0"/>
        <w:adjustRightInd w:val="0"/>
        <w:spacing w:after="0"/>
        <w:ind w:firstLineChars="100" w:firstLine="220"/>
        <w:rPr>
          <w:rFonts w:ascii="ＭＳ 明朝" w:eastAsia="ＭＳ 明朝" w:hAnsi="ＭＳ 明朝"/>
          <w:sz w:val="22"/>
        </w:rPr>
      </w:pPr>
      <w:r w:rsidRPr="00C47330">
        <w:rPr>
          <w:rFonts w:ascii="ＭＳ 明朝" w:eastAsia="ＭＳ 明朝" w:hAnsi="ＭＳ 明朝"/>
          <w:sz w:val="22"/>
        </w:rPr>
        <w:t>(1)</w:t>
      </w:r>
      <w:r w:rsidRPr="00C47330">
        <w:rPr>
          <w:rFonts w:ascii="ＭＳ 明朝" w:eastAsia="ＭＳ 明朝" w:hAnsi="ＭＳ 明朝" w:hint="eastAsia"/>
          <w:sz w:val="22"/>
        </w:rPr>
        <w:t xml:space="preserve">　</w:t>
      </w:r>
      <w:r w:rsidRPr="00C47330">
        <w:rPr>
          <w:rFonts w:ascii="ＭＳ 明朝" w:eastAsia="ＭＳ 明朝" w:hAnsi="ＭＳ 明朝"/>
          <w:sz w:val="22"/>
        </w:rPr>
        <w:t>第31条第１項に規定する契約不適合があるとき。</w:t>
      </w:r>
    </w:p>
    <w:p w14:paraId="217EDF9E" w14:textId="77777777" w:rsidR="00AC4600" w:rsidRPr="00C47330" w:rsidRDefault="00032FCC">
      <w:pPr>
        <w:autoSpaceDE w:val="0"/>
        <w:autoSpaceDN w:val="0"/>
        <w:adjustRightInd w:val="0"/>
        <w:spacing w:after="0"/>
        <w:ind w:leftChars="100" w:left="430" w:hangingChars="100" w:hanging="220"/>
        <w:rPr>
          <w:rFonts w:ascii="ＭＳ 明朝" w:eastAsia="ＭＳ 明朝" w:hAnsi="ＭＳ 明朝"/>
          <w:sz w:val="22"/>
        </w:rPr>
      </w:pPr>
      <w:r w:rsidRPr="00C47330">
        <w:rPr>
          <w:rFonts w:ascii="ＭＳ 明朝" w:eastAsia="ＭＳ 明朝" w:hAnsi="ＭＳ 明朝"/>
          <w:sz w:val="22"/>
        </w:rPr>
        <w:t>(2)</w:t>
      </w:r>
      <w:r w:rsidRPr="00C47330">
        <w:rPr>
          <w:rFonts w:ascii="ＭＳ 明朝" w:eastAsia="ＭＳ 明朝" w:hAnsi="ＭＳ 明朝" w:hint="eastAsia"/>
          <w:sz w:val="22"/>
        </w:rPr>
        <w:t xml:space="preserve">　</w:t>
      </w:r>
      <w:r w:rsidRPr="00C47330">
        <w:rPr>
          <w:rFonts w:ascii="ＭＳ 明朝" w:eastAsia="ＭＳ 明朝" w:hAnsi="ＭＳ 明朝"/>
          <w:sz w:val="22"/>
        </w:rPr>
        <w:t>前号に掲げる場合のほか、債務の本旨に従った履行をしないとき又は債務の履行が不能であるとき。</w:t>
      </w:r>
    </w:p>
    <w:p w14:paraId="1B556FA4"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次の各号のいずれかに該当する場合においては、受注者は、違約金として、契約金額の100分の</w:t>
      </w:r>
      <w:r w:rsidRPr="00C47330">
        <w:rPr>
          <w:rFonts w:ascii="ＭＳ 明朝" w:eastAsia="ＭＳ 明朝" w:hAnsi="ＭＳ 明朝" w:hint="eastAsia"/>
          <w:sz w:val="22"/>
        </w:rPr>
        <w:t>10</w:t>
      </w:r>
      <w:r w:rsidRPr="00C47330">
        <w:rPr>
          <w:rFonts w:ascii="ＭＳ 明朝" w:eastAsia="ＭＳ 明朝" w:hAnsi="ＭＳ 明朝"/>
          <w:sz w:val="22"/>
        </w:rPr>
        <w:t>に相当する額を、発注者の指定する日までに、発注者に支払わなければならない。</w:t>
      </w:r>
    </w:p>
    <w:p w14:paraId="5BEB4895"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(1)</w:t>
      </w:r>
      <w:r w:rsidRPr="00C47330">
        <w:rPr>
          <w:rFonts w:ascii="ＭＳ 明朝" w:eastAsia="ＭＳ 明朝" w:hAnsi="ＭＳ 明朝" w:hint="eastAsia"/>
          <w:sz w:val="22"/>
        </w:rPr>
        <w:t xml:space="preserve">　</w:t>
      </w:r>
      <w:r w:rsidRPr="00C47330">
        <w:rPr>
          <w:rFonts w:ascii="ＭＳ 明朝" w:eastAsia="ＭＳ 明朝" w:hAnsi="ＭＳ 明朝"/>
          <w:sz w:val="22"/>
        </w:rPr>
        <w:t>第27条の規定によりこの契約が解除された場合</w:t>
      </w:r>
    </w:p>
    <w:p w14:paraId="6C4C5ECF"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(2)</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受注者がその債務の履行を拒否し、又は、受注者の責めに帰すべき事由によって受注者の債務について履行不能となった場合</w:t>
      </w:r>
    </w:p>
    <w:p w14:paraId="48DE0D81"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３</w:t>
      </w:r>
      <w:r w:rsidRPr="00C47330">
        <w:rPr>
          <w:rFonts w:ascii="ＭＳ 明朝" w:eastAsia="ＭＳ 明朝" w:hAnsi="ＭＳ 明朝" w:hint="eastAsia"/>
          <w:sz w:val="22"/>
        </w:rPr>
        <w:t xml:space="preserve">　</w:t>
      </w:r>
      <w:r w:rsidRPr="00C47330">
        <w:rPr>
          <w:rFonts w:ascii="ＭＳ 明朝" w:eastAsia="ＭＳ 明朝" w:hAnsi="ＭＳ 明朝"/>
          <w:sz w:val="22"/>
        </w:rPr>
        <w:t>次の各号に掲げる者がこの契約を解除した場合は、前項第２号に該当する場合とみなす。</w:t>
      </w:r>
    </w:p>
    <w:p w14:paraId="09B8F3B2"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(1)</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受注者について破産手続開始の決定があった場合において、破産法（平成16年法律第75号）の規定により選任された破産管財人</w:t>
      </w:r>
    </w:p>
    <w:p w14:paraId="1769A160"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(2)</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受注者について更生手続開始の決定があった場合において、会社更生法（平成14年法律第154号）の規定により選任された管財人</w:t>
      </w:r>
    </w:p>
    <w:p w14:paraId="4A608BB5"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(3)</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受注者について再生手続開始の決定があった場合において、民事再生法（平成11年法律第225号）の規定により選任された再生債務者等</w:t>
      </w:r>
    </w:p>
    <w:p w14:paraId="74DC828E"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４</w:t>
      </w:r>
      <w:r w:rsidRPr="00C47330">
        <w:rPr>
          <w:rFonts w:ascii="ＭＳ 明朝" w:eastAsia="ＭＳ 明朝" w:hAnsi="ＭＳ 明朝" w:hint="eastAsia"/>
          <w:sz w:val="22"/>
        </w:rPr>
        <w:t xml:space="preserve">　</w:t>
      </w:r>
      <w:r w:rsidRPr="00C47330">
        <w:rPr>
          <w:rFonts w:ascii="ＭＳ 明朝" w:eastAsia="ＭＳ 明朝" w:hAnsi="ＭＳ 明朝"/>
          <w:sz w:val="22"/>
        </w:rPr>
        <w:t>第２項の場合において、第２条第１項の規定により契約保証金の納付又はこれに代わる担保の提供が行われているときは、発注者は、当該契約保証金又は担保をもって違約金に充当することができる。</w:t>
      </w:r>
    </w:p>
    <w:p w14:paraId="4A897FB1"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５</w:t>
      </w:r>
      <w:r w:rsidRPr="00C47330">
        <w:rPr>
          <w:rFonts w:ascii="ＭＳ 明朝" w:eastAsia="ＭＳ 明朝" w:hAnsi="ＭＳ 明朝" w:hint="eastAsia"/>
          <w:sz w:val="22"/>
        </w:rPr>
        <w:t xml:space="preserve">　</w:t>
      </w:r>
      <w:r w:rsidRPr="00C47330">
        <w:rPr>
          <w:rFonts w:ascii="ＭＳ 明朝" w:eastAsia="ＭＳ 明朝" w:hAnsi="ＭＳ 明朝"/>
          <w:sz w:val="22"/>
        </w:rPr>
        <w:t>第２項及び前項の規定による違約金の支払いは、別に損害賠償の請求を妨げるものではない。</w:t>
      </w:r>
    </w:p>
    <w:p w14:paraId="17F477C1"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６</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受注者は、この契約により、発注者に支払うべき債務が生じた場合において、その債務額を発注者の指定する期限内に納付しないときは、指定期限日の翌日から納付の</w:t>
      </w:r>
      <w:r w:rsidRPr="00C47330">
        <w:rPr>
          <w:rFonts w:ascii="ＭＳ 明朝" w:eastAsia="ＭＳ 明朝" w:hAnsi="ＭＳ 明朝"/>
          <w:sz w:val="22"/>
        </w:rPr>
        <w:lastRenderedPageBreak/>
        <w:t>日までの日数に応じ債務額に対して</w:t>
      </w:r>
      <w:r w:rsidRPr="00C47330">
        <w:rPr>
          <w:rFonts w:ascii="ＭＳ 明朝" w:eastAsia="ＭＳ 明朝" w:hAnsi="ＭＳ 明朝" w:hint="eastAsia"/>
          <w:sz w:val="22"/>
        </w:rPr>
        <w:t>支払遅延防止法の率により計算した額</w:t>
      </w:r>
      <w:r w:rsidRPr="00C47330">
        <w:rPr>
          <w:rFonts w:ascii="ＭＳ 明朝" w:eastAsia="ＭＳ 明朝" w:hAnsi="ＭＳ 明朝"/>
          <w:sz w:val="22"/>
        </w:rPr>
        <w:t>を遅滞料として併せて発注者に納付しなければならない</w:t>
      </w:r>
    </w:p>
    <w:p w14:paraId="3BAE38C2"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（契約不適合責任）</w:t>
      </w:r>
    </w:p>
    <w:p w14:paraId="25C44C7C"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第31条</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引き渡された成果品が種類、品質又は数量に関して契約の内容に適合しないもの（以下「契約不適合」という。）であるときは、受注者に対し、その修補、代替物の引渡し又は不足分の引渡しによる履行の追完を請求することができる。</w:t>
      </w:r>
    </w:p>
    <w:p w14:paraId="76B6FB00"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前項の場合において、受注者は、発注者に不相当な負担を課するものでないときは、発注者が請求した方法と異なる方法による履行の追完をすることができる。</w:t>
      </w:r>
    </w:p>
    <w:p w14:paraId="64C8138D"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３</w:t>
      </w:r>
      <w:r w:rsidRPr="00C47330">
        <w:rPr>
          <w:rFonts w:ascii="ＭＳ 明朝" w:eastAsia="ＭＳ 明朝" w:hAnsi="ＭＳ 明朝" w:hint="eastAsia"/>
          <w:sz w:val="22"/>
        </w:rPr>
        <w:t xml:space="preserve">　</w:t>
      </w:r>
      <w:r w:rsidRPr="00C47330">
        <w:rPr>
          <w:rFonts w:ascii="ＭＳ 明朝" w:eastAsia="ＭＳ 明朝" w:hAnsi="ＭＳ 明朝"/>
          <w:sz w:val="22"/>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AA2FF6E"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(1)</w:t>
      </w:r>
      <w:r w:rsidRPr="00C47330">
        <w:rPr>
          <w:rFonts w:ascii="ＭＳ 明朝" w:eastAsia="ＭＳ 明朝" w:hAnsi="ＭＳ 明朝" w:hint="eastAsia"/>
          <w:sz w:val="22"/>
        </w:rPr>
        <w:t xml:space="preserve">　</w:t>
      </w:r>
      <w:r w:rsidRPr="00C47330">
        <w:rPr>
          <w:rFonts w:ascii="ＭＳ 明朝" w:eastAsia="ＭＳ 明朝" w:hAnsi="ＭＳ 明朝"/>
          <w:sz w:val="22"/>
        </w:rPr>
        <w:t>履行の追完が不能であるとき。</w:t>
      </w:r>
    </w:p>
    <w:p w14:paraId="0A2E1ECB"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(2)</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受注者が履行の追完を拒絶する意思を明確に表示したとき。</w:t>
      </w:r>
    </w:p>
    <w:p w14:paraId="26600094"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(3)</w:t>
      </w:r>
      <w:r w:rsidRPr="00C47330">
        <w:rPr>
          <w:rFonts w:ascii="ＭＳ 明朝" w:eastAsia="ＭＳ 明朝" w:hAnsi="ＭＳ 明朝" w:hint="eastAsia"/>
          <w:sz w:val="22"/>
        </w:rPr>
        <w:t xml:space="preserve">　</w:t>
      </w:r>
      <w:r w:rsidRPr="00C47330">
        <w:rPr>
          <w:rFonts w:ascii="ＭＳ 明朝" w:eastAsia="ＭＳ 明朝" w:hAnsi="ＭＳ 明朝"/>
          <w:sz w:val="22"/>
        </w:rPr>
        <w:t>契約の性質又は当事者の意思表示により、特定の日時又は一定の期間内に履行しなければ契約をした目的を達することができない場合において、受注者が履行の追完をしないでその時期を経過したとき。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C02F566"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(4)</w:t>
      </w:r>
      <w:r w:rsidRPr="00C47330">
        <w:rPr>
          <w:rFonts w:ascii="ＭＳ 明朝" w:eastAsia="ＭＳ 明朝" w:hAnsi="ＭＳ 明朝" w:hint="eastAsia"/>
          <w:sz w:val="22"/>
        </w:rPr>
        <w:t xml:space="preserve">　</w:t>
      </w:r>
      <w:r w:rsidRPr="00C47330">
        <w:rPr>
          <w:rFonts w:ascii="ＭＳ 明朝" w:eastAsia="ＭＳ 明朝" w:hAnsi="ＭＳ 明朝"/>
          <w:sz w:val="22"/>
        </w:rPr>
        <w:t>前３号に掲げる場合のほか、発注者がこの項の規定による催告をしても履行の追完を受ける見込みがないことが明らかであるとき。</w:t>
      </w:r>
    </w:p>
    <w:p w14:paraId="288D1669"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（契約不適合責任期間）</w:t>
      </w:r>
    </w:p>
    <w:p w14:paraId="47A17124"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第32条</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発注者は、引き渡された成果品が種類又は品質に関して契約の内容に適合しないものであるとき、契約期間終了後から１年間以内にその旨を</w:t>
      </w:r>
      <w:r w:rsidRPr="00C47330">
        <w:rPr>
          <w:rFonts w:ascii="ＭＳ 明朝" w:eastAsia="ＭＳ 明朝" w:hAnsi="ＭＳ 明朝" w:hint="eastAsia"/>
          <w:sz w:val="22"/>
        </w:rPr>
        <w:t>受注者</w:t>
      </w:r>
      <w:r w:rsidRPr="00C47330">
        <w:rPr>
          <w:rFonts w:ascii="ＭＳ 明朝" w:eastAsia="ＭＳ 明朝" w:hAnsi="ＭＳ 明朝"/>
          <w:sz w:val="22"/>
        </w:rPr>
        <w:t>に通知しなければ、契約不適合を理由とした履行の追完の請求、損害賠償の請求、代金の減額の請求又は契約の解除をすることができない。ただし、発注者が</w:t>
      </w:r>
      <w:r w:rsidRPr="00C47330">
        <w:rPr>
          <w:rFonts w:ascii="ＭＳ 明朝" w:eastAsia="ＭＳ 明朝" w:hAnsi="ＭＳ 明朝" w:hint="eastAsia"/>
          <w:sz w:val="22"/>
        </w:rPr>
        <w:t>成果品</w:t>
      </w:r>
      <w:r w:rsidRPr="00C47330">
        <w:rPr>
          <w:rFonts w:ascii="ＭＳ 明朝" w:eastAsia="ＭＳ 明朝" w:hAnsi="ＭＳ 明朝"/>
          <w:sz w:val="22"/>
        </w:rPr>
        <w:t>の引渡しを受けた時点において、受注者がその不適合を知り、又は重大な過失によって知らなかったときは、この限りでない。</w:t>
      </w:r>
    </w:p>
    <w:p w14:paraId="177E585C"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（賠償額の予定等）</w:t>
      </w:r>
    </w:p>
    <w:p w14:paraId="65107293"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lastRenderedPageBreak/>
        <w:t>第33条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この契約に関し、次の各号のいずれかに該当するときは、賠償金として契約金額の総額の100分の20に相当する額を発注者の指定する期間内に支払わなければならない。この場合において、発注者がこの契約を解除するか否かを問わず、業務が完了した後も同様とする。</w:t>
      </w:r>
    </w:p>
    <w:p w14:paraId="4308513C"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(1)</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受注者に違反行為があったとして公正取引委員会が行った排除措置命令が確定したとき。</w:t>
      </w:r>
    </w:p>
    <w:p w14:paraId="312150DA" w14:textId="77777777" w:rsidR="00AC4600" w:rsidRPr="00C47330" w:rsidRDefault="00032FCC">
      <w:pPr>
        <w:autoSpaceDE w:val="0"/>
        <w:autoSpaceDN w:val="0"/>
        <w:adjustRightInd w:val="0"/>
        <w:ind w:leftChars="100" w:left="430" w:hangingChars="100" w:hanging="220"/>
        <w:rPr>
          <w:rFonts w:ascii="ＭＳ 明朝" w:eastAsia="ＭＳ 明朝" w:hAnsi="ＭＳ 明朝"/>
          <w:sz w:val="22"/>
        </w:rPr>
      </w:pPr>
      <w:r w:rsidRPr="00C47330">
        <w:rPr>
          <w:rFonts w:ascii="ＭＳ 明朝" w:eastAsia="ＭＳ 明朝" w:hAnsi="ＭＳ 明朝"/>
          <w:sz w:val="22"/>
        </w:rPr>
        <w:t>(2)</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受注者に違反行為があったとして公正取引委員会が行った納付命令が確定したとき、又は独占禁止法第７条の２第１項の規定により課徴金を納付すべき事業者が、同</w:t>
      </w:r>
      <w:r w:rsidRPr="00C47330">
        <w:rPr>
          <w:rFonts w:ascii="ＭＳ 明朝" w:eastAsia="ＭＳ 明朝" w:hAnsi="ＭＳ 明朝" w:hint="eastAsia"/>
          <w:sz w:val="22"/>
        </w:rPr>
        <w:t>法</w:t>
      </w:r>
      <w:r w:rsidRPr="00C47330">
        <w:rPr>
          <w:rFonts w:ascii="ＭＳ 明朝" w:eastAsia="ＭＳ 明朝" w:hAnsi="ＭＳ 明朝"/>
          <w:sz w:val="22"/>
        </w:rPr>
        <w:t>第</w:t>
      </w:r>
      <w:r w:rsidRPr="00C47330">
        <w:rPr>
          <w:rFonts w:ascii="ＭＳ 明朝" w:eastAsia="ＭＳ 明朝" w:hAnsi="ＭＳ 明朝" w:hint="eastAsia"/>
          <w:sz w:val="22"/>
        </w:rPr>
        <w:t>７条</w:t>
      </w:r>
      <w:r w:rsidRPr="00C47330">
        <w:rPr>
          <w:rFonts w:ascii="ＭＳ 明朝" w:eastAsia="ＭＳ 明朝" w:hAnsi="ＭＳ 明朝"/>
          <w:sz w:val="22"/>
        </w:rPr>
        <w:t>の</w:t>
      </w:r>
      <w:r w:rsidRPr="00C47330">
        <w:rPr>
          <w:rFonts w:ascii="ＭＳ 明朝" w:eastAsia="ＭＳ 明朝" w:hAnsi="ＭＳ 明朝" w:hint="eastAsia"/>
          <w:sz w:val="22"/>
        </w:rPr>
        <w:t>４第１項</w:t>
      </w:r>
      <w:r w:rsidRPr="00C47330">
        <w:rPr>
          <w:rFonts w:ascii="ＭＳ 明朝" w:eastAsia="ＭＳ 明朝" w:hAnsi="ＭＳ 明朝"/>
          <w:sz w:val="22"/>
        </w:rPr>
        <w:t>の規定により納付命令を受けなかったとき。</w:t>
      </w:r>
    </w:p>
    <w:p w14:paraId="66277DCE"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(3)</w:t>
      </w:r>
      <w:r w:rsidRPr="00C47330">
        <w:rPr>
          <w:rFonts w:ascii="ＭＳ 明朝" w:eastAsia="ＭＳ 明朝" w:hAnsi="ＭＳ 明朝" w:hint="eastAsia"/>
          <w:sz w:val="22"/>
        </w:rPr>
        <w:t xml:space="preserve">　</w:t>
      </w:r>
      <w:r w:rsidRPr="00C47330">
        <w:rPr>
          <w:rFonts w:ascii="ＭＳ 明朝" w:eastAsia="ＭＳ 明朝" w:hAnsi="ＭＳ 明朝"/>
          <w:sz w:val="22"/>
        </w:rPr>
        <w:t>第27条の２第４号に規定する刑が確定したとき。</w:t>
      </w:r>
    </w:p>
    <w:p w14:paraId="14123409" w14:textId="77777777" w:rsidR="00AC4600" w:rsidRPr="00C47330" w:rsidRDefault="00032FCC">
      <w:pPr>
        <w:autoSpaceDE w:val="0"/>
        <w:autoSpaceDN w:val="0"/>
        <w:adjustRightInd w:val="0"/>
        <w:ind w:firstLineChars="100" w:firstLine="220"/>
        <w:rPr>
          <w:rFonts w:ascii="ＭＳ 明朝" w:eastAsia="ＭＳ 明朝" w:hAnsi="ＭＳ 明朝"/>
          <w:sz w:val="22"/>
        </w:rPr>
      </w:pPr>
      <w:r w:rsidRPr="00C47330">
        <w:rPr>
          <w:rFonts w:ascii="ＭＳ 明朝" w:eastAsia="ＭＳ 明朝" w:hAnsi="ＭＳ 明朝"/>
          <w:sz w:val="22"/>
        </w:rPr>
        <w:t>(4)</w:t>
      </w:r>
      <w:r w:rsidRPr="00C47330">
        <w:rPr>
          <w:rFonts w:ascii="ＭＳ 明朝" w:eastAsia="ＭＳ 明朝" w:hAnsi="ＭＳ 明朝" w:hint="eastAsia"/>
          <w:sz w:val="22"/>
        </w:rPr>
        <w:t xml:space="preserve">　</w:t>
      </w:r>
      <w:r w:rsidRPr="00C47330">
        <w:rPr>
          <w:rFonts w:ascii="ＭＳ 明朝" w:eastAsia="ＭＳ 明朝" w:hAnsi="ＭＳ 明朝"/>
          <w:sz w:val="22"/>
        </w:rPr>
        <w:t>第27条の２第５号に該当したとき。</w:t>
      </w:r>
    </w:p>
    <w:p w14:paraId="1962FBD6"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が第４条第１項の規定に違反し、業務の全部を第三者に委任し、又は請け負わせたときは、受注者は、契約金額の総額の100分の10に相当する額を発注者が指定する期間内に支払わなければならない。前項後段の規定は、この場合について準用する。</w:t>
      </w:r>
    </w:p>
    <w:p w14:paraId="05640DEC"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３</w:t>
      </w:r>
      <w:r w:rsidRPr="00C47330">
        <w:rPr>
          <w:rFonts w:ascii="ＭＳ 明朝" w:eastAsia="ＭＳ 明朝" w:hAnsi="ＭＳ 明朝" w:hint="eastAsia"/>
          <w:sz w:val="22"/>
        </w:rPr>
        <w:t xml:space="preserve">　</w:t>
      </w:r>
      <w:r w:rsidRPr="00C47330">
        <w:rPr>
          <w:rFonts w:ascii="ＭＳ 明朝" w:eastAsia="ＭＳ 明朝" w:hAnsi="ＭＳ 明朝"/>
          <w:sz w:val="22"/>
        </w:rPr>
        <w:t>前２項の場合において、発注者に生じた実際の損害額が前２項に規定する賠償額を超えるときは、受注者は、超過額を発注者の指定する期間内に支払わなければならない。</w:t>
      </w:r>
    </w:p>
    <w:p w14:paraId="6A76CDA8"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（相殺）</w:t>
      </w:r>
    </w:p>
    <w:p w14:paraId="6ABC8556"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第34条</w:t>
      </w:r>
      <w:r w:rsidRPr="00C47330">
        <w:rPr>
          <w:rFonts w:ascii="ＭＳ 明朝" w:eastAsia="ＭＳ 明朝" w:hAnsi="ＭＳ 明朝" w:hint="eastAsia"/>
          <w:sz w:val="22"/>
        </w:rPr>
        <w:t xml:space="preserve">　</w:t>
      </w:r>
      <w:r w:rsidRPr="00C47330">
        <w:rPr>
          <w:rFonts w:ascii="ＭＳ 明朝" w:eastAsia="ＭＳ 明朝" w:hAnsi="ＭＳ 明朝"/>
          <w:sz w:val="22"/>
        </w:rPr>
        <w:t>発注者は、受注者に対して有する金銭債権があるときは、受注者が発注者に対して有する保証金返還請求権、契約金額請求権及びその他の債権と相殺することができる。</w:t>
      </w:r>
    </w:p>
    <w:p w14:paraId="5D54363E"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２</w:t>
      </w:r>
      <w:r w:rsidRPr="00C47330">
        <w:rPr>
          <w:rFonts w:ascii="ＭＳ 明朝" w:eastAsia="ＭＳ 明朝" w:hAnsi="ＭＳ 明朝" w:hint="eastAsia"/>
          <w:sz w:val="22"/>
        </w:rPr>
        <w:t xml:space="preserve">　</w:t>
      </w:r>
      <w:r w:rsidRPr="00C47330">
        <w:rPr>
          <w:rFonts w:ascii="ＭＳ 明朝" w:eastAsia="ＭＳ 明朝" w:hAnsi="ＭＳ 明朝"/>
          <w:sz w:val="22"/>
        </w:rPr>
        <w:t>前項の場合において、相殺して、なお不足があるときは、受注者は、発注者の指定する期間内に当該不足額を支払わなければならない。</w:t>
      </w:r>
    </w:p>
    <w:p w14:paraId="02B1C7FC"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（紛争の処理）</w:t>
      </w:r>
    </w:p>
    <w:p w14:paraId="7951D1C1"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第35条</w:t>
      </w:r>
      <w:r w:rsidRPr="00C47330">
        <w:rPr>
          <w:rFonts w:ascii="ＭＳ 明朝" w:eastAsia="ＭＳ 明朝" w:hAnsi="ＭＳ 明朝" w:hint="eastAsia"/>
          <w:sz w:val="22"/>
        </w:rPr>
        <w:t xml:space="preserve">　</w:t>
      </w:r>
      <w:r w:rsidRPr="00C47330">
        <w:rPr>
          <w:rFonts w:ascii="ＭＳ 明朝" w:eastAsia="ＭＳ 明朝" w:hAnsi="ＭＳ 明朝"/>
          <w:sz w:val="22"/>
        </w:rPr>
        <w:t>受注者は、この契約に関し、第三者との間に発注者の責めに帰さない紛争が生じたときは、受注者の責任と負担においてその一切の処理をするものとする。</w:t>
      </w:r>
    </w:p>
    <w:p w14:paraId="52E8D6B2" w14:textId="77777777" w:rsidR="00AC4600" w:rsidRPr="00C47330" w:rsidRDefault="00032FCC">
      <w:pPr>
        <w:spacing w:line="364" w:lineRule="exact"/>
        <w:ind w:left="220" w:hangingChars="100" w:hanging="220"/>
        <w:rPr>
          <w:rFonts w:ascii="ＭＳ 明朝" w:eastAsia="ＭＳ 明朝" w:hAnsi="ＭＳ 明朝"/>
          <w:sz w:val="22"/>
        </w:rPr>
      </w:pPr>
      <w:r w:rsidRPr="00C47330">
        <w:rPr>
          <w:rFonts w:ascii="ＭＳ 明朝" w:eastAsia="ＭＳ 明朝" w:hAnsi="ＭＳ 明朝" w:hint="eastAsia"/>
          <w:sz w:val="22"/>
        </w:rPr>
        <w:lastRenderedPageBreak/>
        <w:t>（消費税等額の変動）</w:t>
      </w:r>
    </w:p>
    <w:p w14:paraId="498145B4"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第3</w:t>
      </w:r>
      <w:r w:rsidRPr="00C47330">
        <w:rPr>
          <w:rFonts w:ascii="ＭＳ 明朝" w:eastAsia="ＭＳ 明朝" w:hAnsi="ＭＳ 明朝" w:hint="eastAsia"/>
          <w:sz w:val="22"/>
        </w:rPr>
        <w:t>6</w:t>
      </w:r>
      <w:r w:rsidRPr="00C47330">
        <w:rPr>
          <w:rFonts w:ascii="ＭＳ 明朝" w:eastAsia="ＭＳ 明朝" w:hAnsi="ＭＳ 明朝"/>
          <w:sz w:val="22"/>
        </w:rPr>
        <w:t>条</w:t>
      </w:r>
      <w:r w:rsidRPr="00C47330">
        <w:rPr>
          <w:rFonts w:ascii="ＭＳ 明朝" w:eastAsia="ＭＳ 明朝" w:hAnsi="ＭＳ 明朝" w:hint="eastAsia"/>
          <w:sz w:val="22"/>
        </w:rPr>
        <w:t xml:space="preserve">　この契約締結後、消費税法（昭和63年法律第108号）等の改正等によって消費税等額に変動が生じた場合は、発注者は、この契約をなんら変更することなく契約金額に相当額を加減して支払う。</w:t>
      </w:r>
    </w:p>
    <w:p w14:paraId="7F5BD876" w14:textId="77777777" w:rsidR="00AC4600" w:rsidRPr="00C47330" w:rsidRDefault="00032FCC">
      <w:pPr>
        <w:autoSpaceDE w:val="0"/>
        <w:autoSpaceDN w:val="0"/>
        <w:adjustRightInd w:val="0"/>
        <w:rPr>
          <w:rFonts w:ascii="ＭＳ 明朝" w:eastAsia="ＭＳ 明朝" w:hAnsi="ＭＳ 明朝"/>
          <w:sz w:val="22"/>
        </w:rPr>
      </w:pPr>
      <w:r w:rsidRPr="00C47330">
        <w:rPr>
          <w:rFonts w:ascii="ＭＳ 明朝" w:eastAsia="ＭＳ 明朝" w:hAnsi="ＭＳ 明朝"/>
          <w:sz w:val="22"/>
        </w:rPr>
        <w:t>（疑義等の決定）</w:t>
      </w:r>
    </w:p>
    <w:p w14:paraId="018C316A"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sz w:val="22"/>
        </w:rPr>
        <w:t>第3</w:t>
      </w:r>
      <w:r w:rsidRPr="00C47330">
        <w:rPr>
          <w:rFonts w:ascii="ＭＳ 明朝" w:eastAsia="ＭＳ 明朝" w:hAnsi="ＭＳ 明朝" w:hint="eastAsia"/>
          <w:sz w:val="22"/>
        </w:rPr>
        <w:t>7</w:t>
      </w:r>
      <w:r w:rsidRPr="00C47330">
        <w:rPr>
          <w:rFonts w:ascii="ＭＳ 明朝" w:eastAsia="ＭＳ 明朝" w:hAnsi="ＭＳ 明朝"/>
          <w:sz w:val="22"/>
        </w:rPr>
        <w:t>条</w:t>
      </w:r>
      <w:r w:rsidRPr="00C47330">
        <w:rPr>
          <w:rFonts w:ascii="ＭＳ 明朝" w:eastAsia="ＭＳ 明朝" w:hAnsi="ＭＳ 明朝" w:hint="eastAsia"/>
          <w:sz w:val="22"/>
        </w:rPr>
        <w:t xml:space="preserve">　</w:t>
      </w:r>
      <w:r w:rsidRPr="00C47330">
        <w:rPr>
          <w:rFonts w:ascii="ＭＳ 明朝" w:eastAsia="ＭＳ 明朝" w:hAnsi="ＭＳ 明朝"/>
          <w:sz w:val="22"/>
        </w:rPr>
        <w:t>この契約に定めのない事項又はこの契約に関して疑義が生じたときは、発注者受注者協議の上、これを定めるものとする。</w:t>
      </w:r>
    </w:p>
    <w:p w14:paraId="7A505D70" w14:textId="77777777" w:rsidR="00AC4600" w:rsidRPr="00C47330" w:rsidRDefault="00032FCC">
      <w:pPr>
        <w:autoSpaceDE w:val="0"/>
        <w:autoSpaceDN w:val="0"/>
        <w:adjustRightInd w:val="0"/>
        <w:ind w:left="220" w:hangingChars="100" w:hanging="220"/>
        <w:rPr>
          <w:rFonts w:ascii="ＭＳ 明朝" w:eastAsia="ＭＳ 明朝" w:hAnsi="ＭＳ 明朝"/>
          <w:sz w:val="22"/>
        </w:rPr>
      </w:pPr>
      <w:r w:rsidRPr="00C47330">
        <w:rPr>
          <w:rFonts w:ascii="ＭＳ 明朝" w:eastAsia="ＭＳ 明朝" w:hAnsi="ＭＳ 明朝" w:hint="eastAsia"/>
          <w:sz w:val="22"/>
        </w:rPr>
        <w:t xml:space="preserve">（電磁的記録による契約書の効力） </w:t>
      </w:r>
    </w:p>
    <w:p w14:paraId="1DAFC05E" w14:textId="77777777" w:rsidR="00AC4600" w:rsidRPr="00C47330" w:rsidRDefault="00032FCC">
      <w:pPr>
        <w:autoSpaceDE w:val="0"/>
        <w:autoSpaceDN w:val="0"/>
        <w:adjustRightInd w:val="0"/>
        <w:ind w:left="220" w:hangingChars="100" w:hanging="220"/>
      </w:pPr>
      <w:r w:rsidRPr="00C47330">
        <w:rPr>
          <w:rFonts w:ascii="ＭＳ 明朝" w:eastAsia="ＭＳ 明朝" w:hAnsi="ＭＳ 明朝" w:hint="eastAsia"/>
          <w:sz w:val="22"/>
        </w:rPr>
        <w:t>第38条　この契約を電磁的記録による契約書で締結する場合は、電子署名された日付にかかわらず、本書の内容を記録した電磁的記録に記載された契約締結日以降であって電子署名された日付以前に生じた事実、行為等についても効力を有するものとする。</w:t>
      </w:r>
    </w:p>
    <w:sectPr w:rsidR="00AC4600" w:rsidRPr="00C47330">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04CE" w14:textId="77777777" w:rsidR="00032FCC" w:rsidRDefault="00032FCC">
      <w:pPr>
        <w:spacing w:after="0" w:line="240" w:lineRule="auto"/>
      </w:pPr>
      <w:r>
        <w:separator/>
      </w:r>
    </w:p>
  </w:endnote>
  <w:endnote w:type="continuationSeparator" w:id="0">
    <w:p w14:paraId="7CA013E6" w14:textId="77777777" w:rsidR="00032FCC" w:rsidRDefault="0003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JustUnitMarkG">
    <w:panose1 w:val="00000000000000000000"/>
    <w:charset w:val="02"/>
    <w:family w:val="auto"/>
    <w:notTrueType/>
    <w:pitch w:val="fixed"/>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774363489"/>
      <w:docPartObj>
        <w:docPartGallery w:val="Page Numbers (Bottom of Page)"/>
        <w:docPartUnique/>
      </w:docPartObj>
    </w:sdtPr>
    <w:sdtEndPr/>
    <w:sdtContent>
      <w:p w14:paraId="3D28D429" w14:textId="77777777" w:rsidR="00AC4600" w:rsidRDefault="00032FCC">
        <w:pPr>
          <w:jc w:val="center"/>
        </w:pPr>
        <w:r>
          <w:rPr>
            <w:rFonts w:hint="eastAsia"/>
          </w:rPr>
          <w:fldChar w:fldCharType="begin"/>
        </w:r>
        <w:r>
          <w:rPr>
            <w:rFonts w:hint="eastAsia"/>
          </w:rPr>
          <w:instrText xml:space="preserve">PAGE  \* MERGEFORMAT </w:instrText>
        </w:r>
        <w:r>
          <w:rPr>
            <w:rFonts w:hint="eastAsia"/>
          </w:rPr>
          <w:fldChar w:fldCharType="separate"/>
        </w:r>
        <w:r>
          <w:rPr>
            <w:rStyle w:val="a5"/>
            <w:rFonts w:hint="eastAsia"/>
          </w:rPr>
          <w:t>1</w:t>
        </w:r>
        <w:r>
          <w:rPr>
            <w:rFonts w:hint="eastAsia"/>
          </w:rPr>
          <w:fldChar w:fldCharType="end"/>
        </w:r>
      </w:p>
      <w:p w14:paraId="625FFA57" w14:textId="77777777" w:rsidR="00AC4600" w:rsidRDefault="00C47330"/>
    </w:sdtContent>
  </w:sdt>
  <w:p w14:paraId="63C1128F" w14:textId="77777777" w:rsidR="00AC4600" w:rsidRDefault="00AC46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5A11" w14:textId="77777777" w:rsidR="00032FCC" w:rsidRDefault="00032FCC">
      <w:pPr>
        <w:spacing w:after="0" w:line="240" w:lineRule="auto"/>
      </w:pPr>
      <w:r>
        <w:separator/>
      </w:r>
    </w:p>
  </w:footnote>
  <w:footnote w:type="continuationSeparator" w:id="0">
    <w:p w14:paraId="49229229" w14:textId="77777777" w:rsidR="00032FCC" w:rsidRDefault="00032F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00"/>
    <w:rsid w:val="00032FCC"/>
    <w:rsid w:val="00204B09"/>
    <w:rsid w:val="005019D3"/>
    <w:rsid w:val="00AC4600"/>
    <w:rsid w:val="00C47330"/>
    <w:rsid w:val="00D078A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1DC48"/>
  <w15:chartTrackingRefBased/>
  <w15:docId w15:val="{614458CE-25C5-4DB2-BE0E-0036D4DC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Balloon Text"/>
    <w:basedOn w:val="a"/>
    <w:semiHidden/>
    <w:rPr>
      <w:rFonts w:asciiTheme="majorHAnsi" w:eastAsiaTheme="majorEastAsia" w:hAnsiTheme="majorHAnsi"/>
      <w:sz w:val="18"/>
    </w:rPr>
  </w:style>
  <w:style w:type="paragraph" w:styleId="a7">
    <w:name w:val="annotation text"/>
    <w:basedOn w:val="a"/>
    <w:link w:val="a8"/>
    <w:uiPriority w:val="99"/>
    <w:semiHidden/>
    <w:unhideWhenUsed/>
    <w:pPr>
      <w:jc w:val="left"/>
    </w:pPr>
  </w:style>
  <w:style w:type="character" w:customStyle="1" w:styleId="a8">
    <w:name w:val="コメント文字列 (文字)"/>
    <w:basedOn w:val="a0"/>
    <w:link w:val="a7"/>
    <w:uiPriority w:val="99"/>
    <w:semiHidden/>
  </w:style>
  <w:style w:type="character" w:styleId="a9">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1990</Words>
  <Characters>11349</Characters>
  <Application>Microsoft Office Word</Application>
  <DocSecurity>0</DocSecurity>
  <Lines>94</Lines>
  <Paragraphs>26</Paragraphs>
  <ScaleCrop>false</ScaleCrop>
  <Company>箕面市役所</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茂(手動)</dc:creator>
  <cp:lastModifiedBy>田中　佳祐(手動)</cp:lastModifiedBy>
  <cp:revision>3</cp:revision>
  <cp:lastPrinted>2025-04-17T07:06:00Z</cp:lastPrinted>
  <dcterms:created xsi:type="dcterms:W3CDTF">2026-06-16T07:30:00Z</dcterms:created>
  <dcterms:modified xsi:type="dcterms:W3CDTF">2026-06-23T05:41:00Z</dcterms:modified>
</cp:coreProperties>
</file>