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color w:val="auto"/>
          <w:sz w:val="24"/>
        </w:rPr>
      </w:pPr>
      <w:r>
        <w:rPr>
          <w:rFonts w:hint="eastAsia" w:ascii="ＭＳ 明朝" w:hAnsi="ＭＳ 明朝" w:eastAsia="ＭＳ 明朝"/>
          <w:color w:val="auto"/>
          <w:sz w:val="24"/>
        </w:rPr>
        <w:t>様式２３</w:t>
      </w:r>
    </w:p>
    <w:p>
      <w:pPr>
        <w:pStyle w:val="0"/>
        <w:jc w:val="center"/>
        <w:rPr>
          <w:rFonts w:hint="eastAsia" w:ascii="ＭＳ 明朝" w:hAnsi="ＭＳ 明朝" w:eastAsia="ＭＳ 明朝"/>
          <w:b w:val="1"/>
          <w:color w:val="auto"/>
          <w:sz w:val="32"/>
        </w:rPr>
      </w:pPr>
      <w:r>
        <w:rPr>
          <w:rFonts w:hint="eastAsia" w:ascii="ＭＳ 明朝" w:hAnsi="ＭＳ 明朝" w:eastAsia="ＭＳ 明朝"/>
          <w:b w:val="1"/>
          <w:color w:val="auto"/>
          <w:sz w:val="32"/>
        </w:rPr>
        <w:t>【提案書】実施方針等</w:t>
      </w:r>
    </w:p>
    <w:p>
      <w:pPr>
        <w:pStyle w:val="0"/>
        <w:jc w:val="center"/>
        <w:rPr>
          <w:rFonts w:hint="eastAsia" w:ascii="ＭＳ 明朝" w:hAnsi="ＭＳ 明朝" w:eastAsia="ＭＳ 明朝"/>
          <w:color w:val="auto"/>
          <w:sz w:val="24"/>
        </w:rPr>
      </w:pPr>
    </w:p>
    <w:p>
      <w:pPr>
        <w:pStyle w:val="0"/>
        <w:jc w:val="center"/>
        <w:rPr>
          <w:rFonts w:hint="eastAsia" w:ascii="ＭＳ 明朝" w:hAnsi="ＭＳ 明朝" w:eastAsia="ＭＳ 明朝"/>
          <w:color w:val="auto"/>
          <w:sz w:val="24"/>
          <w:u w:val="single" w:color="auto"/>
        </w:rPr>
      </w:pPr>
      <w:r>
        <w:rPr>
          <w:rFonts w:hint="eastAsia" w:ascii="ＭＳ 明朝" w:hAnsi="ＭＳ 明朝" w:eastAsia="ＭＳ 明朝"/>
          <w:color w:val="auto"/>
          <w:sz w:val="24"/>
        </w:rPr>
        <w:t>　　　　　　　　　　　　　　　　　　</w:t>
      </w:r>
      <w:r>
        <w:rPr>
          <w:rFonts w:hint="eastAsia" w:ascii="ＭＳ 明朝" w:hAnsi="ＭＳ 明朝" w:eastAsia="ＭＳ 明朝"/>
          <w:color w:val="auto"/>
          <w:sz w:val="24"/>
          <w:u w:val="single" w:color="auto"/>
        </w:rPr>
        <w:t>入札者名：</w:t>
      </w:r>
      <w:r>
        <w:rPr>
          <w:rFonts w:hint="eastAsia" w:ascii="ＭＳ 明朝" w:hAnsi="ＭＳ 明朝" w:eastAsia="ＭＳ 明朝"/>
          <w:color w:val="auto"/>
          <w:sz w:val="24"/>
          <w:highlight w:val="none"/>
          <w:u w:val="single" w:color="auto"/>
          <w:shd w:val="pct15" w:color="auto" w:fill="auto"/>
        </w:rPr>
        <w:t>　　　　　　　　　　　　　　　　</w:t>
      </w:r>
    </w:p>
    <w:p>
      <w:pPr>
        <w:pStyle w:val="0"/>
        <w:rPr>
          <w:rFonts w:hint="eastAsia" w:ascii="ＭＳ 明朝" w:hAnsi="ＭＳ 明朝" w:eastAsia="ＭＳ 明朝"/>
          <w:color w:val="auto"/>
          <w:sz w:val="24"/>
          <w:u w:val="none" w:color="auto"/>
        </w:rPr>
      </w:pPr>
    </w:p>
    <w:p>
      <w:pPr>
        <w:pStyle w:val="0"/>
        <w:rPr>
          <w:rFonts w:hint="eastAsia" w:ascii="ＭＳ 明朝" w:hAnsi="ＭＳ 明朝" w:eastAsia="ＭＳ 明朝"/>
          <w:b w:val="1"/>
          <w:color w:val="auto"/>
          <w:sz w:val="21"/>
          <w:u w:val="none" w:color="auto"/>
        </w:rPr>
      </w:pPr>
      <w:r>
        <w:rPr>
          <w:rFonts w:hint="eastAsia" w:ascii="ＭＳ 明朝" w:hAnsi="ＭＳ 明朝" w:eastAsia="ＭＳ 明朝"/>
          <w:b w:val="1"/>
          <w:color w:val="auto"/>
          <w:sz w:val="21"/>
          <w:u w:val="none" w:color="auto"/>
        </w:rPr>
        <w:t>■本業務の実施方法や実施体制、工程表等について記載すること。</w:t>
      </w:r>
    </w:p>
    <w:p>
      <w:pPr>
        <w:pStyle w:val="0"/>
        <w:rPr>
          <w:rFonts w:hint="eastAsia" w:ascii="ＭＳ 明朝" w:hAnsi="ＭＳ 明朝" w:eastAsia="ＭＳ 明朝"/>
          <w:color w:val="auto"/>
          <w:sz w:val="21"/>
          <w:u w:val="none" w:color="auto"/>
        </w:rPr>
      </w:pPr>
      <w:r>
        <w:rPr>
          <w:rFonts w:hint="eastAsia" w:ascii="ＭＳ 明朝" w:hAnsi="ＭＳ 明朝" w:eastAsia="ＭＳ 明朝"/>
          <w:color w:val="auto"/>
          <w:sz w:val="21"/>
          <w:u w:val="none" w:color="auto"/>
        </w:rPr>
        <w:t>※業務を実施するにあたり、より効果的かつ効率的に行うために配慮すべき事項とその方針について、具体的かつ簡潔明瞭に記載すること。</w:t>
      </w:r>
    </w:p>
    <w:p>
      <w:pPr>
        <w:pStyle w:val="0"/>
        <w:ind w:left="420" w:leftChars="100" w:right="0" w:rightChars="0" w:hanging="210" w:hangingChars="100"/>
        <w:rPr>
          <w:rFonts w:hint="eastAsia" w:ascii="ＭＳ 明朝" w:hAnsi="ＭＳ 明朝" w:eastAsia="ＭＳ 明朝"/>
          <w:color w:val="auto"/>
          <w:sz w:val="21"/>
          <w:u w:val="none" w:color="auto"/>
        </w:rPr>
      </w:pPr>
      <w:r>
        <w:rPr>
          <w:rFonts w:hint="eastAsia" w:ascii="ＭＳ 明朝" w:hAnsi="ＭＳ 明朝" w:eastAsia="ＭＳ 明朝"/>
          <w:color w:val="auto"/>
          <w:sz w:val="21"/>
          <w:u w:val="none" w:color="auto"/>
        </w:rPr>
        <w:t>【ポイント】・事業が遂行可能な</w:t>
      </w:r>
      <w:bookmarkStart w:id="0" w:name="_GoBack"/>
      <w:bookmarkEnd w:id="0"/>
      <w:r>
        <w:rPr>
          <w:rFonts w:hint="eastAsia" w:ascii="ＭＳ 明朝" w:hAnsi="ＭＳ 明朝" w:eastAsia="ＭＳ 明朝"/>
          <w:color w:val="auto"/>
          <w:sz w:val="21"/>
          <w:u w:val="none" w:color="auto"/>
        </w:rPr>
        <w:t>人員の確保がなされているか。</w:t>
      </w:r>
    </w:p>
    <w:p>
      <w:pPr>
        <w:pStyle w:val="0"/>
        <w:ind w:left="1575" w:leftChars="650" w:right="0" w:rightChars="0" w:hanging="210" w:hangingChars="100"/>
        <w:rPr>
          <w:rFonts w:hint="eastAsia" w:ascii="ＭＳ 明朝" w:hAnsi="ＭＳ 明朝" w:eastAsia="ＭＳ 明朝"/>
          <w:color w:val="auto"/>
          <w:sz w:val="21"/>
          <w:u w:val="none" w:color="auto"/>
        </w:rPr>
      </w:pPr>
      <w:r>
        <w:rPr>
          <w:rFonts w:hint="eastAsia" w:ascii="ＭＳ 明朝" w:hAnsi="ＭＳ 明朝" w:eastAsia="ＭＳ 明朝"/>
          <w:color w:val="auto"/>
          <w:sz w:val="21"/>
          <w:u w:val="none" w:color="auto"/>
        </w:rPr>
        <w:t>・「見守り活動及び管理業務」「支給品調達業務」を一元的に行える体制が構築されているか。</w:t>
      </w:r>
    </w:p>
    <w:p>
      <w:pPr>
        <w:pStyle w:val="0"/>
        <w:ind w:left="1575" w:leftChars="650" w:right="0" w:rightChars="0" w:hanging="210" w:hangingChars="100"/>
        <w:rPr>
          <w:rFonts w:hint="eastAsia" w:ascii="ＭＳ 明朝" w:hAnsi="ＭＳ 明朝" w:eastAsia="ＭＳ 明朝"/>
          <w:color w:val="auto"/>
          <w:sz w:val="21"/>
          <w:u w:val="none" w:color="auto"/>
        </w:rPr>
      </w:pPr>
      <w:r>
        <w:rPr>
          <w:rFonts w:hint="eastAsia" w:ascii="ＭＳ 明朝" w:hAnsi="ＭＳ 明朝" w:eastAsia="ＭＳ 明朝"/>
          <w:color w:val="auto"/>
          <w:sz w:val="21"/>
          <w:u w:val="none" w:color="auto"/>
        </w:rPr>
        <w:t>・工程表は、「契約締結後、配送開始するまで」のほか、「申請者情報の引渡し後、配送調整、発注、納品、配送」に関するルーティンのスケジュールも示すこと。（ルーティンのスケジュールは、工程ごとに要する日数も詳細に示すこと。）</w:t>
      </w:r>
    </w:p>
    <w:p>
      <w:pPr>
        <w:pStyle w:val="0"/>
        <w:rPr>
          <w:rFonts w:hint="eastAsia" w:ascii="ＭＳ 明朝" w:hAnsi="ＭＳ 明朝" w:eastAsia="ＭＳ 明朝"/>
          <w:color w:val="auto"/>
          <w:sz w:val="21"/>
          <w:u w:val="none" w:color="auto"/>
        </w:rPr>
      </w:pPr>
      <w:r>
        <w:rPr>
          <w:rFonts w:hint="eastAsia" w:ascii="ＭＳ 明朝" w:hAnsi="ＭＳ 明朝" w:eastAsia="ＭＳ 明朝"/>
          <w:color w:val="auto"/>
          <w:sz w:val="21"/>
          <w:u w:val="none" w:color="auto"/>
        </w:rPr>
        <w:t>※｢別紙のとおり｣とし、別紙を作成し、添付しても可とする。（任意様式）</w:t>
      </w:r>
    </w:p>
    <w:tbl>
      <w:tblPr>
        <w:tblStyle w:val="17"/>
        <w:tblW w:w="0" w:type="auto"/>
        <w:tblInd w:w="0" w:type="dxa"/>
        <w:tblLayout w:type="fixed"/>
        <w:tblLook w:firstRow="1" w:lastRow="0" w:firstColumn="1" w:lastColumn="0" w:noHBand="0" w:noVBand="1" w:val="04A0"/>
      </w:tblPr>
      <w:tblGrid>
        <w:gridCol w:w="13152"/>
      </w:tblGrid>
      <w:tr>
        <w:trPr>
          <w:trHeight w:val="4470" w:hRule="atLeast"/>
        </w:trPr>
        <w:tc>
          <w:tcPr>
            <w:tcW w:w="13152" w:type="dxa"/>
            <w:shd w:val="clear" w:color="auto" w:fill="FFFFBE"/>
            <w:vAlign w:val="top"/>
          </w:tcPr>
          <w:p>
            <w:pPr>
              <w:pStyle w:val="0"/>
              <w:rPr>
                <w:rFonts w:hint="eastAsia"/>
                <w:color w:val="auto"/>
              </w:rPr>
            </w:pPr>
          </w:p>
        </w:tc>
      </w:tr>
    </w:tbl>
    <w:p>
      <w:pPr>
        <w:pStyle w:val="0"/>
        <w:rPr>
          <w:rFonts w:hint="eastAsia" w:ascii="ＭＳ 明朝" w:hAnsi="ＭＳ 明朝" w:eastAsia="ＭＳ 明朝"/>
          <w:color w:val="auto"/>
          <w:sz w:val="21"/>
          <w:u w:val="none" w:color="auto"/>
        </w:rPr>
      </w:pPr>
    </w:p>
    <w:sectPr>
      <w:pgSz w:w="16838" w:h="11906" w:orient="landscape"/>
      <w:pgMar w:top="1701" w:right="1985" w:bottom="665"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225</TotalTime>
  <Pages>1</Pages>
  <Words>0</Words>
  <Characters>328</Characters>
  <Application>JUST Note</Application>
  <Lines>13</Lines>
  <Paragraphs>9</Paragraphs>
  <Company>箕面市役所</Company>
  <CharactersWithSpaces>362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子すこ　幸田</cp:lastModifiedBy>
  <dcterms:created xsi:type="dcterms:W3CDTF">2020-03-04T05:54:00Z</dcterms:created>
  <dcterms:modified xsi:type="dcterms:W3CDTF">2025-03-10T08:53:59Z</dcterms:modified>
  <cp:revision>1</cp:revision>
</cp:coreProperties>
</file>