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様式１９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※災害等緊急時において、適性に契約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※緊急事態発生時のマニュアル等を提出すること。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4"/>
          <w:u w:val="none" w:color="auto"/>
        </w:rPr>
        <w:t>■災害時等のおける市への協力体制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0</Words>
  <Characters>238</Characters>
  <Application>JUST Note</Application>
  <Lines>14</Lines>
  <Paragraphs>10</Paragraphs>
  <Company>箕面市役所</Company>
  <CharactersWithSpaces>272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2025-03-10T08:47:47Z</dcterms:modified>
  <cp:revision>1</cp:revision>
</cp:coreProperties>
</file>