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※｢同種業務」とは、地方公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共団体が発注する公共施設（特にスポーツ・レジャー施設）の</w:t>
      </w:r>
      <w:r>
        <w:rPr>
          <w:rFonts w:hint="eastAsia" w:ascii="ＭＳ 明朝" w:hAnsi="ＭＳ 明朝" w:eastAsia="ＭＳ 明朝"/>
          <w:sz w:val="24"/>
          <w:u w:val="none" w:color="auto"/>
        </w:rPr>
        <w:t>PPP/PFI</w:t>
      </w:r>
      <w:r>
        <w:rPr>
          <w:rFonts w:hint="eastAsia" w:ascii="ＭＳ 明朝" w:hAnsi="ＭＳ 明朝" w:eastAsia="ＭＳ 明朝"/>
          <w:sz w:val="24"/>
          <w:u w:val="none" w:color="auto"/>
        </w:rPr>
        <w:t>アドバイザリー業務、または基本構想策定支援業務とする。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※｢類似業務」とは、「類似業務」とは、民間活力を活用した大規模開発の実現可能性調査（</w:t>
      </w:r>
      <w:r>
        <w:rPr>
          <w:rFonts w:hint="eastAsia" w:ascii="ＭＳ 明朝" w:hAnsi="ＭＳ 明朝" w:eastAsia="ＭＳ 明朝"/>
          <w:sz w:val="24"/>
          <w:u w:val="none" w:color="auto"/>
        </w:rPr>
        <w:t>FS</w:t>
      </w:r>
      <w:r>
        <w:rPr>
          <w:rFonts w:hint="eastAsia" w:ascii="ＭＳ 明朝" w:hAnsi="ＭＳ 明朝" w:eastAsia="ＭＳ 明朝"/>
          <w:sz w:val="24"/>
          <w:u w:val="none" w:color="auto"/>
        </w:rPr>
        <w:t>）、または事業採算性シミュレーション業務とする。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※「国家資格等」とは、技術士（総合技術監理部門又は建設部門（都市及び地方計画））、一級建築士、公認会計士とする。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※｢専門知識｣とは、認定都市プランナー、</w:t>
      </w:r>
      <w:r>
        <w:rPr>
          <w:rFonts w:hint="eastAsia" w:ascii="ＭＳ 明朝" w:hAnsi="ＭＳ 明朝" w:eastAsia="ＭＳ 明朝"/>
          <w:sz w:val="24"/>
          <w:u w:val="none" w:color="auto"/>
        </w:rPr>
        <w:t>RCCM</w:t>
      </w:r>
      <w:r>
        <w:rPr>
          <w:rFonts w:hint="eastAsia" w:ascii="ＭＳ 明朝" w:hAnsi="ＭＳ 明朝" w:eastAsia="ＭＳ 明朝"/>
          <w:sz w:val="24"/>
          <w:u w:val="none" w:color="auto"/>
        </w:rPr>
        <w:t>、</w:t>
      </w:r>
      <w:r>
        <w:rPr>
          <w:rFonts w:hint="eastAsia" w:ascii="ＭＳ 明朝" w:hAnsi="ＭＳ 明朝" w:eastAsia="ＭＳ 明朝"/>
          <w:sz w:val="24"/>
          <w:u w:val="none" w:color="auto"/>
        </w:rPr>
        <w:t>PMP</w:t>
      </w:r>
      <w:r>
        <w:rPr>
          <w:rFonts w:hint="eastAsia" w:ascii="ＭＳ 明朝" w:hAnsi="ＭＳ 明朝" w:eastAsia="ＭＳ 明朝"/>
          <w:sz w:val="24"/>
          <w:u w:val="none" w:color="auto"/>
        </w:rPr>
        <w:t>（プロジェクトマネジメントプロフェッショナル）、日本</w:t>
      </w:r>
      <w:r>
        <w:rPr>
          <w:rFonts w:hint="eastAsia" w:ascii="ＭＳ 明朝" w:hAnsi="ＭＳ 明朝" w:eastAsia="ＭＳ 明朝"/>
          <w:sz w:val="24"/>
          <w:u w:val="none" w:color="auto"/>
        </w:rPr>
        <w:t>PPP/PFI</w:t>
      </w:r>
      <w:r>
        <w:rPr>
          <w:rFonts w:hint="eastAsia" w:ascii="ＭＳ 明朝" w:hAnsi="ＭＳ 明朝" w:eastAsia="ＭＳ 明朝"/>
          <w:sz w:val="24"/>
          <w:u w:val="none" w:color="auto"/>
        </w:rPr>
        <w:t>協会認定資格（官民連携アドバイザー等）とする。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850" w:right="1985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1</Words>
  <Characters>475</Characters>
  <Application>JUST Note</Application>
  <Lines>124</Lines>
  <Paragraphs>49</Paragraphs>
  <Company>箕面市役所</Company>
  <CharactersWithSpaces>510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2026-04-21T07:40:58Z</dcterms:modified>
  <cp:revision>0</cp:revision>
</cp:coreProperties>
</file>