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4"/>
        </w:rPr>
        <w:t>様式６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color w:val="auto"/>
          <w:sz w:val="32"/>
        </w:rPr>
      </w:pPr>
      <w:r>
        <w:rPr>
          <w:rFonts w:hint="eastAsia" w:ascii="ＭＳ 明朝" w:hAnsi="ＭＳ 明朝" w:eastAsia="ＭＳ 明朝"/>
          <w:b w:val="1"/>
          <w:color w:val="auto"/>
          <w:sz w:val="32"/>
        </w:rPr>
        <w:t>【提案書】過去</w:t>
      </w:r>
      <w:r>
        <w:rPr>
          <w:rFonts w:hint="eastAsia" w:ascii="ＭＳ 明朝" w:hAnsi="ＭＳ 明朝" w:eastAsia="ＭＳ 明朝"/>
          <w:b w:val="1"/>
          <w:color w:val="auto"/>
          <w:sz w:val="32"/>
        </w:rPr>
        <w:t>3</w:t>
      </w:r>
      <w:r>
        <w:rPr>
          <w:rFonts w:hint="eastAsia" w:ascii="ＭＳ 明朝" w:hAnsi="ＭＳ 明朝" w:eastAsia="ＭＳ 明朝"/>
          <w:b w:val="1"/>
          <w:color w:val="auto"/>
          <w:sz w:val="32"/>
          <w:highlight w:val="none"/>
        </w:rPr>
        <w:t>ヶ</w:t>
      </w:r>
      <w:r>
        <w:rPr>
          <w:rFonts w:hint="eastAsia" w:ascii="ＭＳ 明朝" w:hAnsi="ＭＳ 明朝" w:eastAsia="ＭＳ 明朝"/>
          <w:b w:val="1"/>
          <w:color w:val="auto"/>
          <w:sz w:val="32"/>
        </w:rPr>
        <w:t>年の決算状況（赤字の有無）</w:t>
      </w: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color w:val="auto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621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2730"/>
        <w:gridCol w:w="3150"/>
        <w:gridCol w:w="3360"/>
        <w:gridCol w:w="3360"/>
      </w:tblGrid>
      <w:tr>
        <w:trPr>
          <w:trHeight w:val="736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令和２年度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令和３年度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令和４年度</w:t>
            </w:r>
          </w:p>
        </w:tc>
      </w:tr>
      <w:tr>
        <w:trPr>
          <w:trHeight w:val="1540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経常利益</w:t>
            </w:r>
            <w:r>
              <w:rPr>
                <w:rFonts w:hint="eastAsia"/>
                <w:color w:val="auto"/>
                <w:sz w:val="24"/>
              </w:rPr>
              <w:t>(</w:t>
            </w:r>
            <w:r>
              <w:rPr>
                <w:rFonts w:hint="eastAsia"/>
                <w:color w:val="auto"/>
                <w:sz w:val="24"/>
              </w:rPr>
              <w:t>円）</w:t>
            </w:r>
          </w:p>
          <w:p>
            <w:pPr>
              <w:pStyle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（収支差）</w:t>
            </w:r>
          </w:p>
        </w:tc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※直近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事業年度分の有価証券報告書の損益計算書の数値を用いること。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※数値を引用した決算書を添付のうえ、引用数値をマーカーで明示すること。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</TotalTime>
  <Pages>1</Pages>
  <Words>2</Words>
  <Characters>170</Characters>
  <Application>JUST Note</Application>
  <Lines>30</Lines>
  <Paragraphs>11</Paragraphs>
  <Company>箕面市役所</Company>
  <CharactersWithSpaces>204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（様式６）過去３ヶ年の決算状況</dc:title>
  <cp:lastModifiedBy>井上　友貴(手動)</cp:lastModifiedBy>
  <dcterms:created xsi:type="dcterms:W3CDTF">2020-03-04T05:54:00Z</dcterms:created>
  <dcterms:modified xsi:type="dcterms:W3CDTF">2024-03-18T05:28:18Z</dcterms:modified>
  <cp:revision>3</cp:revision>
</cp:coreProperties>
</file>