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ESCO</w:t>
      </w:r>
      <w:r>
        <w:rPr>
          <w:rFonts w:hint="eastAsia" w:ascii="ＭＳ 明朝" w:hAnsi="ＭＳ 明朝" w:eastAsia="ＭＳ 明朝"/>
          <w:sz w:val="21"/>
          <w:u w:val="none" w:color="auto"/>
        </w:rPr>
        <w:t>設備及び市の関連設備について、故障時・災害時等を想定した対応策を明確にすること。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</Words>
  <Characters>182</Characters>
  <Application>JUST Note</Application>
  <Lines>11</Lines>
  <Paragraphs>8</Paragraphs>
  <Company>箕面市役所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2020-07-27T09:08:20Z</cp:lastPrinted>
  <dcterms:created xsi:type="dcterms:W3CDTF">2020-03-04T05:54:00Z</dcterms:created>
  <dcterms:modified xsi:type="dcterms:W3CDTF">2023-09-19T07:54:08Z</dcterms:modified>
  <cp:revision>1</cp:revision>
</cp:coreProperties>
</file>