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Spec="left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1260"/>
        <w:gridCol w:w="1050"/>
        <w:gridCol w:w="1050"/>
        <w:gridCol w:w="1050"/>
        <w:gridCol w:w="840"/>
        <w:gridCol w:w="840"/>
        <w:gridCol w:w="840"/>
        <w:gridCol w:w="840"/>
        <w:gridCol w:w="868"/>
        <w:gridCol w:w="1022"/>
        <w:gridCol w:w="1050"/>
        <w:gridCol w:w="1260"/>
        <w:gridCol w:w="1050"/>
        <w:gridCol w:w="105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事業件名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発注者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受注形態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（千円）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期間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施設の概要</w:t>
            </w:r>
          </w:p>
        </w:tc>
        <w:tc>
          <w:tcPr>
            <w:tcW w:w="5432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主な契約内容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用途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構造・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延床面積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工事完了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年月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対象機器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66"/>
                <w:sz w:val="18"/>
              </w:rPr>
              <w:t>対象建物全体の省エネルギー率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パフォーマンス契約の種類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保証の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有無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計測・検証の有無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7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千㎡以上の公共施設での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事業で、事業役割を担ったものとする。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7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千㎡以上の複合施設（公民施設問わず）における空調設備更新及び照明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※「パフォーマンス契約の種類」には、「ギャランティード」若しくは「シェアード」のいずれかを記入する。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11</Words>
  <Characters>420</Characters>
  <Application>JUST Note</Application>
  <Lines>267</Lines>
  <Paragraphs>41</Paragraphs>
  <Company>箕面市役所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2020-07-30T08:04:38Z</cp:lastPrinted>
  <dcterms:created xsi:type="dcterms:W3CDTF">2020-03-04T05:54:00Z</dcterms:created>
  <dcterms:modified xsi:type="dcterms:W3CDTF">2023-09-20T04:05:44Z</dcterms:modified>
  <cp:revision>0</cp:revision>
</cp:coreProperties>
</file>