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000000"/>
          <w:sz w:val="20"/>
        </w:rPr>
      </w:pPr>
      <w:r>
        <w:rPr>
          <w:rFonts w:hint="default" w:ascii="ＭＳ 明朝" w:hAnsi="ＭＳ 明朝" w:eastAsia="ＭＳ 明朝"/>
          <w:strike w:val="0"/>
          <w:sz w:val="36"/>
          <w:u w:val="none" w:color="auto"/>
        </w:rPr>
        <w:t>契</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約</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5"/>
                <w:sz w:val="21"/>
                <w:fitText w:val="1470" w:id="1"/>
              </w:rPr>
              <w:t>業務名</w:t>
            </w:r>
            <w:r>
              <w:rPr>
                <w:rFonts w:hint="eastAsia" w:ascii="Times New Roman" w:hAnsi="Times New Roman" w:eastAsia="ＭＳ 明朝"/>
                <w:color w:val="000000"/>
                <w:spacing w:val="2"/>
                <w:sz w:val="21"/>
                <w:fitText w:val="1470"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r>
              <w:rPr>
                <w:rFonts w:hint="eastAsia" w:ascii="ＭＳ 明朝" w:hAnsi="ＭＳ 明朝"/>
                <w:color w:val="auto"/>
                <w:sz w:val="24"/>
              </w:rPr>
              <w:t>箕面市ＰＯＳレジスター及び決済端末の調達・設定・設置業務</w:t>
            </w:r>
          </w:p>
          <w:p>
            <w:pPr>
              <w:pStyle w:val="0"/>
              <w:suppressAutoHyphens w:val="1"/>
              <w:kinsoku w:val="0"/>
              <w:wordWrap w:val="0"/>
              <w:autoSpaceDE w:val="0"/>
              <w:autoSpaceDN w:val="0"/>
              <w:spacing w:line="242" w:lineRule="exact"/>
              <w:jc w:val="both"/>
              <w:rPr>
                <w:rFonts w:hint="default" w:ascii="ＭＳ 明朝" w:hAnsi="ＭＳ 明朝"/>
                <w:color w:val="auto"/>
                <w:sz w:val="24"/>
              </w:rPr>
            </w:pPr>
            <w:r>
              <w:rPr>
                <w:rFonts w:hint="eastAsia" w:ascii="ＭＳ 明朝" w:hAnsi="ＭＳ 明朝"/>
                <w:color w:val="auto"/>
                <w:sz w:val="24"/>
              </w:rPr>
              <w:t>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2"/>
              </w:rPr>
              <w:t>履行場</w:t>
            </w:r>
            <w:r>
              <w:rPr>
                <w:rFonts w:hint="eastAsia" w:ascii="Times New Roman" w:hAnsi="Times New Roman" w:eastAsia="ＭＳ 明朝"/>
                <w:color w:val="000000"/>
                <w:spacing w:val="1"/>
                <w:sz w:val="21"/>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p>
        </w:tc>
      </w:tr>
      <w:tr>
        <w:trPr>
          <w:trHeight w:val="944"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3"/>
              </w:rPr>
              <w:t>履行期</w:t>
            </w:r>
            <w:r>
              <w:rPr>
                <w:rFonts w:hint="eastAsia" w:ascii="Times New Roman" w:hAnsi="Times New Roman" w:eastAsia="ＭＳ 明朝"/>
                <w:color w:val="000000"/>
                <w:spacing w:val="1"/>
                <w:sz w:val="21"/>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7"/>
                <w:sz w:val="21"/>
                <w:fitText w:val="1365" w:id="4"/>
              </w:rPr>
              <w:t>契約金</w:t>
            </w:r>
            <w:r>
              <w:rPr>
                <w:rFonts w:hint="eastAsia" w:ascii="Times New Roman" w:hAnsi="Times New Roman" w:eastAsia="ＭＳ 明朝"/>
                <w:color w:val="000000"/>
                <w:spacing w:val="1"/>
                <w:sz w:val="21"/>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sz w:val="18"/>
              </w:rPr>
            </w:pPr>
            <w:r>
              <w:rPr>
                <w:rFonts w:hint="eastAsia" w:ascii="Times New Roman" w:hAnsi="Times New Roman" w:eastAsia="ＭＳ 明朝"/>
                <w:color w:val="000000"/>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sz w:val="18"/>
              </w:rPr>
            </w:pPr>
            <w:r>
              <w:rPr>
                <w:rFonts w:hint="default" w:ascii="ＭＳ 明朝" w:hAnsi="ＭＳ 明朝" w:eastAsia="ＭＳ 明朝"/>
                <w:color w:val="000000"/>
                <w:sz w:val="18"/>
              </w:rPr>
              <w:t>（注）「取引に係る消費税及び地方消費税の額」は、消費税法（昭和</w:t>
            </w:r>
            <w:r>
              <w:rPr>
                <w:rFonts w:hint="default" w:ascii="ＭＳ 明朝" w:hAnsi="ＭＳ 明朝" w:eastAsia="ＭＳ 明朝"/>
                <w:color w:val="000000"/>
                <w:sz w:val="18"/>
              </w:rPr>
              <w:t>63</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108</w:t>
            </w:r>
            <w:r>
              <w:rPr>
                <w:rFonts w:hint="default" w:ascii="ＭＳ 明朝" w:hAnsi="ＭＳ 明朝" w:eastAsia="ＭＳ 明朝"/>
                <w:color w:val="000000"/>
                <w:sz w:val="18"/>
              </w:rPr>
              <w:t>号）第</w:t>
            </w:r>
            <w:r>
              <w:rPr>
                <w:rFonts w:hint="default" w:ascii="ＭＳ 明朝" w:hAnsi="ＭＳ 明朝" w:eastAsia="ＭＳ 明朝"/>
                <w:color w:val="000000"/>
                <w:sz w:val="18"/>
              </w:rPr>
              <w:t>28</w:t>
            </w:r>
            <w:r>
              <w:rPr>
                <w:rFonts w:hint="default" w:ascii="ＭＳ 明朝" w:hAnsi="ＭＳ 明朝" w:eastAsia="ＭＳ 明朝"/>
                <w:color w:val="000000"/>
                <w:sz w:val="18"/>
              </w:rPr>
              <w:t>条第</w:t>
            </w:r>
            <w:r>
              <w:rPr>
                <w:rFonts w:hint="default" w:ascii="ＭＳ 明朝" w:hAnsi="ＭＳ 明朝" w:eastAsia="ＭＳ 明朝"/>
                <w:color w:val="000000"/>
                <w:sz w:val="18"/>
              </w:rPr>
              <w:t>1</w:t>
            </w:r>
            <w:r>
              <w:rPr>
                <w:rFonts w:hint="default" w:ascii="ＭＳ 明朝" w:hAnsi="ＭＳ 明朝" w:eastAsia="ＭＳ 明朝"/>
                <w:color w:val="000000"/>
                <w:sz w:val="18"/>
              </w:rPr>
              <w:t>項及び第</w:t>
            </w:r>
            <w:r>
              <w:rPr>
                <w:rFonts w:hint="default" w:ascii="ＭＳ 明朝" w:hAnsi="ＭＳ 明朝" w:eastAsia="ＭＳ 明朝"/>
                <w:color w:val="000000"/>
                <w:sz w:val="18"/>
              </w:rPr>
              <w:t>29</w:t>
            </w:r>
            <w:r>
              <w:rPr>
                <w:rFonts w:hint="default" w:ascii="ＭＳ 明朝" w:hAnsi="ＭＳ 明朝" w:eastAsia="ＭＳ 明朝"/>
                <w:color w:val="000000"/>
                <w:sz w:val="18"/>
              </w:rPr>
              <w:t>条並びに地方税法（昭和</w:t>
            </w:r>
            <w:r>
              <w:rPr>
                <w:rFonts w:hint="default" w:ascii="ＭＳ 明朝" w:hAnsi="ＭＳ 明朝" w:eastAsia="ＭＳ 明朝"/>
                <w:color w:val="000000"/>
                <w:sz w:val="18"/>
              </w:rPr>
              <w:t>25</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226</w:t>
            </w:r>
            <w:r>
              <w:rPr>
                <w:rFonts w:hint="default" w:ascii="ＭＳ 明朝" w:hAnsi="ＭＳ 明朝" w:eastAsia="ＭＳ 明朝"/>
                <w:color w:val="000000"/>
                <w:sz w:val="18"/>
              </w:rPr>
              <w:t>号）第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82</w:t>
            </w:r>
            <w:r>
              <w:rPr>
                <w:rFonts w:hint="default" w:ascii="ＭＳ 明朝" w:hAnsi="ＭＳ 明朝" w:eastAsia="ＭＳ 明朝"/>
                <w:color w:val="000000"/>
                <w:sz w:val="18"/>
              </w:rPr>
              <w:t>及び第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83</w:t>
            </w:r>
            <w:r>
              <w:rPr>
                <w:rFonts w:hint="default" w:ascii="ＭＳ 明朝" w:hAnsi="ＭＳ 明朝" w:eastAsia="ＭＳ 明朝"/>
                <w:color w:val="000000"/>
                <w:sz w:val="18"/>
              </w:rPr>
              <w:t>の規定により算出したもので、契約金額に</w:t>
            </w:r>
            <w:r>
              <w:rPr>
                <w:rFonts w:hint="default" w:ascii="ＭＳ 明朝" w:hAnsi="ＭＳ 明朝" w:eastAsia="ＭＳ 明朝"/>
                <w:color w:val="000000"/>
                <w:sz w:val="18"/>
              </w:rPr>
              <w:t>110</w:t>
            </w:r>
            <w:r>
              <w:rPr>
                <w:rFonts w:hint="default" w:ascii="ＭＳ 明朝" w:hAnsi="ＭＳ 明朝" w:eastAsia="ＭＳ 明朝"/>
                <w:color w:val="000000"/>
                <w:sz w:val="18"/>
              </w:rPr>
              <w:t>分の</w:t>
            </w:r>
            <w:r>
              <w:rPr>
                <w:rFonts w:hint="default" w:ascii="ＭＳ 明朝" w:hAnsi="ＭＳ 明朝" w:eastAsia="ＭＳ 明朝"/>
                <w:color w:val="000000"/>
                <w:sz w:val="18"/>
              </w:rPr>
              <w:t>10</w:t>
            </w:r>
            <w:r>
              <w:rPr>
                <w:rFonts w:hint="default" w:ascii="ＭＳ 明朝" w:hAnsi="ＭＳ 明朝" w:eastAsia="ＭＳ 明朝"/>
                <w:color w:val="000000"/>
                <w:sz w:val="18"/>
              </w:rPr>
              <w:t>を乗じて得た額である。</w:t>
            </w:r>
          </w:p>
        </w:tc>
      </w:tr>
      <w:tr>
        <w:trPr>
          <w:trHeight w:val="801"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5"/>
              </w:rPr>
              <w:t>契約保証</w:t>
            </w:r>
            <w:r>
              <w:rPr>
                <w:rFonts w:hint="eastAsia" w:ascii="Times New Roman" w:hAnsi="Times New Roman" w:eastAsia="ＭＳ 明朝"/>
                <w:color w:val="000000"/>
                <w:spacing w:val="1"/>
                <w:sz w:val="21"/>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tabs>
                <w:tab w:val="left" w:leader="none" w:pos="2287"/>
              </w:tabs>
              <w:suppressAutoHyphens w:val="1"/>
              <w:kinsoku w:val="0"/>
              <w:wordWrap w:val="0"/>
              <w:autoSpaceDE w:val="0"/>
              <w:autoSpaceDN w:val="0"/>
              <w:jc w:val="left"/>
              <w:rPr>
                <w:rFonts w:hint="default" w:ascii="ＭＳ 明朝" w:hAnsi="ＭＳ 明朝"/>
                <w:color w:val="auto"/>
                <w:sz w:val="24"/>
              </w:rPr>
            </w:pPr>
            <w:r>
              <w:rPr>
                <w:rFonts w:hint="eastAsia" w:ascii="ＭＳ 明朝" w:hAnsi="ＭＳ 明朝" w:eastAsia="ＭＳ 明朝"/>
                <w:color w:val="auto"/>
                <w:sz w:val="24"/>
              </w:rPr>
              <w:t>納付（又は免除）</w:t>
            </w:r>
          </w:p>
        </w:tc>
      </w:tr>
      <w:tr>
        <w:trPr>
          <w:trHeight w:val="70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6"/>
              </w:rPr>
              <w:t>適用除外条</w:t>
            </w:r>
            <w:r>
              <w:rPr>
                <w:rFonts w:hint="eastAsia" w:ascii="Times New Roman" w:hAnsi="Times New Roman" w:eastAsia="ＭＳ 明朝"/>
                <w:color w:val="000000"/>
                <w:spacing w:val="2"/>
                <w:sz w:val="21"/>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000000"/>
                <w:sz w:val="23"/>
                <w:u w:val="none" w:color="auto"/>
              </w:rPr>
            </w:pPr>
          </w:p>
        </w:tc>
      </w:tr>
    </w:tbl>
    <w:p>
      <w:pPr>
        <w:pStyle w:val="0"/>
        <w:autoSpaceDE w:val="0"/>
        <w:autoSpaceDN w:val="0"/>
        <w:adjustRightInd w:val="0"/>
        <w:jc w:val="center"/>
        <w:rPr>
          <w:rFonts w:hint="default" w:ascii="ＭＳ 明朝" w:hAnsi="ＭＳ 明朝" w:eastAsia="ＭＳ 明朝"/>
          <w:color w:val="000000"/>
          <w:sz w:val="20"/>
        </w:rPr>
      </w:pPr>
    </w:p>
    <w:p>
      <w:pPr>
        <w:pStyle w:val="0"/>
        <w:autoSpaceDE w:val="0"/>
        <w:autoSpaceDN w:val="0"/>
        <w:adjustRightInd w:val="0"/>
        <w:rPr>
          <w:rFonts w:hint="default" w:ascii="ＭＳ 明朝" w:hAnsi="ＭＳ 明朝" w:eastAsia="ＭＳ 明朝"/>
          <w:strike w:val="0"/>
          <w:color w:val="000000"/>
          <w:sz w:val="23"/>
          <w:u w:val="none" w:color="auto"/>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3"/>
        </w:rPr>
        <w:t>上記の業務について、発注者と受注者は、各々対等な立場における合意に基づいて、別添の条項（適用除外条項は、上記６のとおり）によって公正な契約を締結し、信義に従って誠実にこれを履行するものとする｡</w:t>
      </w:r>
    </w:p>
    <w:p>
      <w:pPr>
        <w:pStyle w:val="0"/>
        <w:autoSpaceDE w:val="0"/>
        <w:autoSpaceDN w:val="0"/>
        <w:adjustRightInd w:val="0"/>
        <w:ind w:firstLine="230" w:firstLineChars="100"/>
        <w:rPr>
          <w:rFonts w:hint="default" w:ascii="ＭＳ 明朝" w:hAnsi="ＭＳ 明朝" w:eastAsia="ＭＳ 明朝"/>
          <w:strike w:val="0"/>
          <w:color w:val="000000"/>
          <w:sz w:val="23"/>
          <w:u w:val="none" w:color="auto"/>
        </w:rPr>
      </w:pPr>
      <w:r>
        <w:rPr>
          <w:rFonts w:hint="default" w:ascii="ＭＳ 明朝" w:hAnsi="ＭＳ 明朝" w:eastAsia="ＭＳ 明朝"/>
          <w:strike w:val="0"/>
          <w:color w:val="000000"/>
          <w:sz w:val="23"/>
          <w:u w:val="none" w:color="auto"/>
        </w:rPr>
        <w:t>この契約の締結を証するため、本書２通を作成し、当事者記名押印の上、各１通を保有する｡</w:t>
      </w: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7"/>
        </w:rPr>
        <w:t>発注</w:t>
      </w:r>
      <w:r>
        <w:rPr>
          <w:rFonts w:hint="eastAsia" w:ascii="Times New Roman" w:hAnsi="Times New Roman" w:eastAsia="ＭＳ 明朝"/>
          <w:color w:val="000000"/>
          <w:spacing w:val="0"/>
          <w:sz w:val="21"/>
          <w:fitText w:val="1155" w:id="7"/>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箕面市長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上　島　一　彦</w:t>
      </w:r>
      <w:r>
        <w:rPr>
          <w:rFonts w:hint="default" w:ascii="Times New Roman" w:hAnsi="Times New Roman" w:eastAsia="ＭＳ 明朝"/>
          <w:color w:val="000000"/>
          <w:sz w:val="21"/>
        </w:rPr>
        <w:t xml:space="preserve">   </w:t>
      </w:r>
      <w:r>
        <w:rPr>
          <w:rFonts w:hint="eastAsia"/>
        </w:rPr>
        <w:fldChar w:fldCharType="begin"/>
      </w:r>
      <w:r>
        <w:rPr>
          <w:rFonts w:hint="eastAsia"/>
        </w:rPr>
        <w:instrText>eq \o\ac(</w:instrText>
      </w:r>
      <w:r>
        <w:rPr>
          <w:rFonts w:hint="eastAsia" w:ascii="ＭＳ 明朝" w:hAnsi="ＭＳ 明朝" w:eastAsia="ＭＳ 明朝"/>
          <w:color w:val="000000"/>
          <w:position w:val="-4"/>
          <w:sz w:val="31"/>
        </w:rPr>
        <w:instrText>○</w:instrText>
      </w:r>
      <w:r>
        <w:rPr>
          <w:rFonts w:hint="eastAsia"/>
        </w:rPr>
        <w:instrText>,</w:instrText>
      </w:r>
      <w:r>
        <w:rPr>
          <w:rFonts w:hint="eastAsia" w:ascii="ＭＳ 明朝" w:hAnsi="ＭＳ 明朝" w:eastAsia="ＭＳ 明朝"/>
          <w:color w:val="000000"/>
          <w:sz w:val="21"/>
        </w:rPr>
        <w:instrText>印</w:instrText>
      </w:r>
      <w:r>
        <w:rPr>
          <w:rFonts w:hint="eastAsia"/>
        </w:rPr>
        <w:instrText>)</w:instrText>
      </w:r>
      <w:r>
        <w:rPr>
          <w:rFonts w:hint="eastAsia"/>
        </w:rPr>
        <w:fldChar w:fldCharType="end"/>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8"/>
        </w:rPr>
        <w:t>受注</w:t>
      </w:r>
      <w:r>
        <w:rPr>
          <w:rFonts w:hint="eastAsia" w:ascii="Times New Roman" w:hAnsi="Times New Roman" w:eastAsia="ＭＳ 明朝"/>
          <w:color w:val="000000"/>
          <w:spacing w:val="0"/>
          <w:sz w:val="21"/>
          <w:fitText w:val="1155" w:id="8"/>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9"/>
        </w:rPr>
        <w:t>所在</w:t>
      </w:r>
      <w:r>
        <w:rPr>
          <w:rFonts w:hint="eastAsia" w:ascii="Times New Roman" w:hAnsi="Times New Roman" w:eastAsia="ＭＳ 明朝"/>
          <w:color w:val="000000"/>
          <w:spacing w:val="1"/>
          <w:sz w:val="21"/>
          <w:fitText w:val="1260" w:id="9"/>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utoSpaceDE w:val="0"/>
        <w:autoSpaceDN w:val="0"/>
        <w:adjustRightInd w:val="0"/>
        <w:rPr>
          <w:rFonts w:hint="eastAsia"/>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0"/>
        </w:rPr>
        <w:t>代表</w:t>
      </w:r>
      <w:r>
        <w:rPr>
          <w:rFonts w:hint="eastAsia" w:ascii="Times New Roman" w:hAnsi="Times New Roman" w:eastAsia="ＭＳ 明朝"/>
          <w:color w:val="000000"/>
          <w:spacing w:val="1"/>
          <w:sz w:val="21"/>
          <w:fitText w:val="1260" w:id="10"/>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（総則）</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第１条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２</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受注者は、この契約の締結と同時に、契約金額の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color w:val="auto"/>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銀行に対する定期預金債権。この場合において提供される担保の価値は、当該債権の証書に記載された債権金額による。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前項の規定にかか</w:t>
      </w:r>
      <w:r>
        <w:rPr>
          <w:rFonts w:hint="default" w:ascii="ＭＳ 明朝" w:hAnsi="ＭＳ 明朝" w:eastAsia="ＭＳ 明朝"/>
          <w:strike w:val="0"/>
          <w:sz w:val="22"/>
          <w:u w:val="none" w:color="auto"/>
        </w:rPr>
        <w:t>わらず、次の各号のいずれかに該当するときは、契約保証金の全部又は一部の納付を免除する。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この契約による債務の履行を保証する公共工事履行保証証券による保証</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契約金額の変更があった場合においては、契約保証金の額が変更後の契約金額の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４</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受注者が前項ただし書の規定により、業務の一部を第三者に委任し、又は請け負わせるときは、次のとおりとする。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停止措置を受けている者（ただし、民事再生法（平成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号）の規定による再生手続開始の申立て又は会社更生法（平成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号）の規定による更生手続開始の申立てをしたことにより</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停止の措置を受けたものを除く）若しくは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除外の措置を受けている者又は第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(2)</w:t>
      </w:r>
      <w:r>
        <w:rPr>
          <w:rFonts w:hint="eastAsia" w:ascii="ＭＳ 明朝" w:hAnsi="ＭＳ 明朝" w:eastAsia="ＭＳ 明朝"/>
          <w:sz w:val="22"/>
        </w:rPr>
        <w:t>　</w:t>
      </w:r>
      <w:r>
        <w:rPr>
          <w:rFonts w:hint="default" w:ascii="ＭＳ 明朝" w:hAnsi="ＭＳ 明朝" w:eastAsia="ＭＳ 明朝"/>
          <w:sz w:val="22"/>
        </w:rPr>
        <w:t>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受注者は、受任者又は下請負人が、</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暴力団排除条例（平成</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44</w:t>
      </w:r>
      <w:r>
        <w:rPr>
          <w:rFonts w:hint="default" w:ascii="ＭＳ 明朝" w:hAnsi="ＭＳ 明朝" w:eastAsia="ＭＳ 明朝"/>
          <w:strike w:val="0"/>
          <w:sz w:val="22"/>
          <w:u w:val="none" w:color="auto"/>
        </w:rPr>
        <w:t>号）第２条第２号に規定する暴力団員又は同条第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sz w:val="22"/>
          <w:u w:val="none" w:color="auto"/>
        </w:rPr>
        <w:t>500</w:t>
      </w:r>
      <w:r>
        <w:rPr>
          <w:rFonts w:hint="default" w:ascii="ＭＳ 明朝" w:hAnsi="ＭＳ 明朝" w:eastAsia="ＭＳ 明朝"/>
          <w:strike w:val="0"/>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除外措置を受けた者又は第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（法令上の責任等）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５</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受注者は、業務に従事する者（以下「業務従事者」という。）及び第</w:t>
      </w:r>
      <w:r>
        <w:rPr>
          <w:rFonts w:hint="eastAsia" w:ascii="ＭＳ 明朝" w:hAnsi="ＭＳ 明朝" w:eastAsia="ＭＳ 明朝"/>
          <w:strike w:val="0"/>
          <w:sz w:val="22"/>
          <w:u w:val="none" w:color="auto"/>
        </w:rPr>
        <w:t>８</w:t>
      </w:r>
      <w:r>
        <w:rPr>
          <w:rFonts w:hint="default" w:ascii="ＭＳ 明朝" w:hAnsi="ＭＳ 明朝" w:eastAsia="ＭＳ 明朝"/>
          <w:strike w:val="0"/>
          <w:sz w:val="22"/>
          <w:u w:val="none" w:color="auto"/>
        </w:rPr>
        <w:t>条第１項に規定する総括責任者（以下「業務従事者等」という。）の使用者として、労働基準法（昭和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49</w:t>
      </w:r>
      <w:r>
        <w:rPr>
          <w:rFonts w:hint="default" w:ascii="ＭＳ 明朝" w:hAnsi="ＭＳ 明朝" w:eastAsia="ＭＳ 明朝"/>
          <w:strike w:val="0"/>
          <w:sz w:val="22"/>
          <w:u w:val="none" w:color="auto"/>
        </w:rPr>
        <w:t>号）、労働者災害補償保険法（昭和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50</w:t>
      </w:r>
      <w:r>
        <w:rPr>
          <w:rFonts w:hint="default" w:ascii="ＭＳ 明朝" w:hAnsi="ＭＳ 明朝" w:eastAsia="ＭＳ 明朝"/>
          <w:strike w:val="0"/>
          <w:sz w:val="22"/>
          <w:u w:val="none" w:color="auto"/>
        </w:rPr>
        <w:t>号）、職業安定法（昭和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141</w:t>
      </w:r>
      <w:r>
        <w:rPr>
          <w:rFonts w:hint="default" w:ascii="ＭＳ 明朝" w:hAnsi="ＭＳ 明朝" w:eastAsia="ＭＳ 明朝"/>
          <w:strike w:val="0"/>
          <w:sz w:val="22"/>
          <w:u w:val="none" w:color="auto"/>
        </w:rPr>
        <w:t>号）、最低賃金法（昭和</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137</w:t>
      </w:r>
      <w:r>
        <w:rPr>
          <w:rFonts w:hint="default" w:ascii="ＭＳ 明朝" w:hAnsi="ＭＳ 明朝" w:eastAsia="ＭＳ 明朝"/>
          <w:strike w:val="0"/>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受注者は、事業主として、業務遂行に伴い発生した財産上、法令上のすべての問題について責任を負うものとする。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６</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受注者は、個人情報の保護の重要性を認識し、</w:t>
      </w:r>
      <w:r>
        <w:rPr>
          <w:rFonts w:hint="eastAsia" w:ascii="ＭＳ 明朝" w:hAnsi="ＭＳ 明朝" w:eastAsia="ＭＳ 明朝"/>
          <w:strike w:val="0"/>
          <w:sz w:val="22"/>
          <w:u w:val="none" w:color="auto"/>
        </w:rPr>
        <w:t>個人情報の保護に関する法律（平成</w:t>
      </w:r>
      <w:r>
        <w:rPr>
          <w:rFonts w:hint="eastAsia" w:ascii="ＭＳ 明朝" w:hAnsi="ＭＳ 明朝" w:eastAsia="ＭＳ 明朝"/>
          <w:strike w:val="0"/>
          <w:sz w:val="22"/>
          <w:u w:val="none" w:color="auto"/>
        </w:rPr>
        <w:t>15</w:t>
      </w:r>
      <w:r>
        <w:rPr>
          <w:rFonts w:hint="eastAsia" w:ascii="ＭＳ 明朝" w:hAnsi="ＭＳ 明朝" w:eastAsia="ＭＳ 明朝"/>
          <w:strike w:val="0"/>
          <w:sz w:val="22"/>
          <w:u w:val="none" w:color="auto"/>
        </w:rPr>
        <w:t>年法律第</w:t>
      </w:r>
      <w:r>
        <w:rPr>
          <w:rFonts w:hint="eastAsia" w:ascii="ＭＳ 明朝" w:hAnsi="ＭＳ 明朝" w:eastAsia="ＭＳ 明朝"/>
          <w:strike w:val="0"/>
          <w:sz w:val="22"/>
          <w:u w:val="none" w:color="auto"/>
        </w:rPr>
        <w:t>57</w:t>
      </w:r>
      <w:r>
        <w:rPr>
          <w:rFonts w:hint="eastAsia" w:ascii="ＭＳ 明朝" w:hAnsi="ＭＳ 明朝" w:eastAsia="ＭＳ 明朝"/>
          <w:strike w:val="0"/>
          <w:sz w:val="22"/>
          <w:u w:val="none" w:color="auto"/>
        </w:rPr>
        <w:t>号）及び箕面市</w:t>
      </w:r>
      <w:r>
        <w:rPr>
          <w:rFonts w:hint="default" w:ascii="ＭＳ 明朝" w:hAnsi="ＭＳ 明朝" w:eastAsia="ＭＳ 明朝"/>
          <w:strike w:val="0"/>
          <w:sz w:val="22"/>
          <w:u w:val="none" w:color="auto"/>
        </w:rPr>
        <w:t>個人情報</w:t>
      </w:r>
      <w:r>
        <w:rPr>
          <w:rFonts w:hint="eastAsia" w:ascii="ＭＳ 明朝" w:hAnsi="ＭＳ 明朝" w:eastAsia="ＭＳ 明朝"/>
          <w:strike w:val="0"/>
          <w:sz w:val="22"/>
          <w:u w:val="none" w:color="auto"/>
        </w:rPr>
        <w:t>の</w:t>
      </w:r>
      <w:r>
        <w:rPr>
          <w:rFonts w:hint="default" w:ascii="ＭＳ 明朝" w:hAnsi="ＭＳ 明朝" w:eastAsia="ＭＳ 明朝"/>
          <w:strike w:val="0"/>
          <w:sz w:val="22"/>
          <w:u w:val="none" w:color="auto"/>
        </w:rPr>
        <w:t>保護</w:t>
      </w:r>
      <w:r>
        <w:rPr>
          <w:rFonts w:hint="eastAsia" w:ascii="ＭＳ 明朝" w:hAnsi="ＭＳ 明朝" w:eastAsia="ＭＳ 明朝"/>
          <w:strike w:val="0"/>
          <w:sz w:val="22"/>
          <w:u w:val="none" w:color="auto"/>
        </w:rPr>
        <w:t>に関する法律施行</w:t>
      </w:r>
      <w:r>
        <w:rPr>
          <w:rFonts w:hint="default" w:ascii="ＭＳ 明朝" w:hAnsi="ＭＳ 明朝" w:eastAsia="ＭＳ 明朝"/>
          <w:strike w:val="0"/>
          <w:sz w:val="22"/>
          <w:u w:val="none" w:color="auto"/>
        </w:rPr>
        <w:t>条例（</w:t>
      </w:r>
      <w:r>
        <w:rPr>
          <w:rFonts w:hint="eastAsia" w:ascii="ＭＳ 明朝" w:hAnsi="ＭＳ 明朝" w:eastAsia="ＭＳ 明朝"/>
          <w:strike w:val="0"/>
          <w:sz w:val="22"/>
          <w:u w:val="none" w:color="auto"/>
        </w:rPr>
        <w:t>令和４</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22</w:t>
      </w:r>
      <w:r>
        <w:rPr>
          <w:rFonts w:hint="default" w:ascii="ＭＳ 明朝" w:hAnsi="ＭＳ 明朝" w:eastAsia="ＭＳ 明朝"/>
          <w:strike w:val="0"/>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受注者は、業務を行う上で知り得た業務上の秘密を他人に漏らし、又は他の目</w:t>
      </w:r>
      <w:r>
        <w:rPr>
          <w:rFonts w:hint="default" w:ascii="ＭＳ 明朝" w:hAnsi="ＭＳ 明朝" w:eastAsia="ＭＳ 明朝"/>
          <w:sz w:val="22"/>
        </w:rPr>
        <w:t>的に利用してはならない。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前項の規定は、業務従事者等にも適用するものとする。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受注者は、発注者が提供する一切のデータ、プログラム、資料等を業務以外の用に供し、又は複製してはならない。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（受注者の総括責任者）</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８</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業務の管理を行う総括責任者（以下「総括責任者」という。）を定め、その氏名その他必要な事項を発注者に書面で通知しなければならない。その者を変更したときも、同様とする。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総括責任者は、この契約の履行に関し、業務の管理及び統括を行うほか、契約金額の変更、契約代金の請求、受領及びこの契約の解除に係る権限を除き、この契約に基づく受注者の一切の権限を行使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受注者は、前項の規定にかかわらず、自己の有する権限のうちこれを総括責任者に委任せず自ら行使しようとするものがあるときは、あらかじめ、当該権限の内容を発注者に書面で通知しなければならない。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（業務従事者届等の提出）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９</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業務従事者の氏名を発注者に書面で届け出なければならない。業務従事者を変更したときも、同様とする。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る届出に際して、業務上知り得た個人情報の保護及び業務上使用したデータの適正な取扱いその他業務従事者等が遵守すべき事項として発注者が定めた内容を記載した誓約書を、すべての業務従事者等に提出させ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（施設等の利用）</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発注者は、業務を遂行するため必要な施設、機械、備品等を指定し、これらを受注者に無償で使用させるものとする。ただし、事務什器及び事務用品は、受注者が用意するものとする。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受注者は、前項の施設等を業務の遂行のためにのみ使用するものとし、それ以外の目的のために使用してはならない。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（検査）</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1"/>
          <w:u w:val="none" w:color="auto"/>
        </w:rPr>
        <w:t>受注者は、業務が完了したときは、遅滞なく成果品を発注者に提出し、発注者の検査を受けなければならない。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発注者は、成果品を受理したときは、その日から起算して</w:t>
      </w:r>
      <w:r>
        <w:rPr>
          <w:rFonts w:hint="default" w:ascii="ＭＳ 明朝" w:hAnsi="ＭＳ 明朝" w:eastAsia="ＭＳ 明朝"/>
          <w:strike w:val="0"/>
          <w:sz w:val="21"/>
          <w:u w:val="none" w:color="auto"/>
        </w:rPr>
        <w:t>10</w:t>
      </w:r>
      <w:r>
        <w:rPr>
          <w:rFonts w:hint="default" w:ascii="ＭＳ 明朝" w:hAnsi="ＭＳ 明朝" w:eastAsia="ＭＳ 明朝"/>
          <w:strike w:val="0"/>
          <w:sz w:val="21"/>
          <w:u w:val="none" w:color="auto"/>
        </w:rPr>
        <w:t>日以内に検査を完了し、当該検査の結果を受注者に通知しなければならない。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（契約代金の支払）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受注者は、前条の検査に合格したときは、適法な手続きに従って、発注者に契約代金の支払を請求することができる。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発注者は、前項の規定による受注者からの適法な請求を受理した日から</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日以内に</w:t>
      </w:r>
      <w:r>
        <w:rPr>
          <w:rFonts w:hint="default" w:ascii="ＭＳ 明朝" w:hAnsi="ＭＳ 明朝" w:eastAsia="ＭＳ 明朝"/>
          <w:strike w:val="0"/>
          <w:color w:val="auto"/>
          <w:sz w:val="22"/>
          <w:u w:val="none" w:color="auto"/>
        </w:rPr>
        <w:t>契約代金を受注者に支払わなければならない。</w:t>
      </w:r>
      <w:r>
        <w:rPr>
          <w:rFonts w:hint="eastAsia" w:ascii="ＭＳ 明朝" w:hAnsi="ＭＳ 明朝" w:eastAsia="ＭＳ 明朝"/>
          <w:strike w:val="0"/>
          <w:color w:val="auto"/>
          <w:sz w:val="22"/>
          <w:u w:val="none" w:color="auto"/>
        </w:rPr>
        <w:t>ただし、箕面市災害時における特別対応に関する条例（平成</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年箕面市条例第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10</w:t>
      </w:r>
      <w:r>
        <w:rPr>
          <w:rFonts w:hint="eastAsia" w:ascii="ＭＳ 明朝" w:hAnsi="ＭＳ 明朝" w:eastAsia="ＭＳ 明朝"/>
          <w:strike w:val="0"/>
          <w:color w:val="auto"/>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発注者は、自己の責めに帰すべき事由により、前項の規定による契約代金の支払が</w:t>
      </w:r>
      <w:r>
        <w:rPr>
          <w:rFonts w:hint="default" w:ascii="ＭＳ 明朝" w:hAnsi="ＭＳ 明朝" w:eastAsia="ＭＳ 明朝"/>
          <w:strike w:val="0"/>
          <w:color w:val="auto"/>
          <w:sz w:val="22"/>
          <w:u w:val="none" w:color="auto"/>
        </w:rPr>
        <w:t>遅れたときは、当該未支払金額につき、遅延日数に応じ、</w:t>
      </w:r>
      <w:r>
        <w:rPr>
          <w:rFonts w:hint="eastAsia" w:ascii="ＭＳ 明朝" w:hAnsi="ＭＳ 明朝" w:eastAsia="ＭＳ 明朝"/>
          <w:strike w:val="0"/>
          <w:color w:val="auto"/>
          <w:sz w:val="22"/>
          <w:u w:val="none" w:color="auto"/>
        </w:rPr>
        <w:t>政府契約の支払遅延防止等に関する法律（昭和</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年法律第</w:t>
      </w:r>
      <w:r>
        <w:rPr>
          <w:rFonts w:hint="eastAsia" w:ascii="ＭＳ 明朝" w:hAnsi="ＭＳ 明朝" w:eastAsia="ＭＳ 明朝"/>
          <w:strike w:val="0"/>
          <w:color w:val="auto"/>
          <w:sz w:val="22"/>
          <w:u w:val="none" w:color="auto"/>
        </w:rPr>
        <w:t>256</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8</w:t>
      </w:r>
      <w:r>
        <w:rPr>
          <w:rFonts w:hint="eastAsia" w:ascii="ＭＳ 明朝" w:hAnsi="ＭＳ 明朝" w:eastAsia="ＭＳ 明朝"/>
          <w:strike w:val="0"/>
          <w:color w:val="auto"/>
          <w:sz w:val="22"/>
          <w:u w:val="none" w:color="auto"/>
        </w:rPr>
        <w:t>条第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u w:val="none" w:color="auto"/>
        </w:rPr>
        <w:t>365</w:t>
      </w:r>
      <w:r>
        <w:rPr>
          <w:rFonts w:hint="eastAsia" w:ascii="ＭＳ 明朝" w:hAnsi="ＭＳ 明朝" w:eastAsia="ＭＳ 明朝"/>
          <w:strike w:val="0"/>
          <w:color w:val="auto"/>
          <w:sz w:val="22"/>
          <w:u w:val="none" w:color="auto"/>
        </w:rPr>
        <w:t>日の割合とする。）を乗じて計算した額（</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円未満の端数があるとき又は</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円未満であるときは、その端数又は全額を切り捨てる。以下「支払遅延防止法の率により計算した額」という。）による遅延利息</w:t>
      </w:r>
      <w:r>
        <w:rPr>
          <w:rFonts w:hint="default" w:ascii="ＭＳ 明朝" w:hAnsi="ＭＳ 明朝" w:eastAsia="ＭＳ 明朝"/>
          <w:strike w:val="0"/>
          <w:color w:val="auto"/>
          <w:sz w:val="22"/>
          <w:u w:val="none" w:color="auto"/>
        </w:rPr>
        <w:t>を受注者に支払わなければならない。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（貸与品の取扱い）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発注者は、受注者の申し出により、業務に必要な物を貸与することができる。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受注者は、前項の規定により貸与された物（以下「貸与品」という。）については、善良なる管理者の注意義務をもって使用し、管理しなければならない。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（事故発生時の報告）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（資料の提出）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受注者は、発注者に対し、業務の処理に必要な資料の提出を求めることができる。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受注者は、前項に規定する資料のうち発注者から返還を請求されない資料については、受注者において焼却等の方法により確実に処分しなければならない。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発注者は、受注者に対して業務の処理状況について調査し、又は報告を求めることができる。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18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前項の損害のうち、発注者に過失が認められる場合は、発注者受注者共同してその損害を賠償するものとする。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eastAsia"/>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受注者は、前項の場合において、その理由が受注者の責めに帰するものであるとき</w:t>
      </w:r>
      <w:r>
        <w:rPr>
          <w:rFonts w:hint="default" w:ascii="ＭＳ 明朝" w:hAnsi="ＭＳ 明朝" w:eastAsia="ＭＳ 明朝"/>
          <w:sz w:val="22"/>
        </w:rPr>
        <w:t>は、契約金額（履行が可分の契約であるときは、履行遅滞となった部分の契約金額）</w:t>
      </w:r>
    </w:p>
    <w:p>
      <w:pPr>
        <w:pStyle w:val="0"/>
        <w:autoSpaceDE w:val="0"/>
        <w:autoSpaceDN w:val="0"/>
        <w:adjustRightInd w:val="0"/>
        <w:ind w:left="210" w:leftChars="100" w:firstLine="0" w:firstLineChars="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につき、その延長日数に応じ、</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遅滞料を</w:t>
      </w:r>
      <w:r>
        <w:rPr>
          <w:rFonts w:hint="default" w:ascii="ＭＳ 明朝" w:hAnsi="ＭＳ 明朝" w:eastAsia="ＭＳ 明朝"/>
          <w:strike w:val="0"/>
          <w:sz w:val="22"/>
          <w:u w:val="none" w:color="auto"/>
        </w:rPr>
        <w:t>発注者に支払わなければならない。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受注者は、業務について、契約条項又は仕様書に定められたとおり履行できないことが明らかになったときは、遅滞なく発注者に報告しなければならない。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受注者は、前項の場合において発注者に損害を与えたときは、その損害を賠償しなければならない。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発注者は、次条又は第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前各号に掲げる場合のほか、この契約に違反したとき。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条の規定に違反して、本契約から生じる債権を譲渡したとき。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受注者の債務の全部の履行が不能であるとき。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受注者がその債務の全部の履行を拒絶する意思を明確に表示したとき。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w:t>
      </w:r>
      <w:r>
        <w:rPr>
          <w:rFonts w:hint="default" w:ascii="ＭＳ 明朝" w:hAnsi="ＭＳ 明朝" w:eastAsia="ＭＳ 明朝"/>
          <w:sz w:val="22"/>
        </w:rPr>
        <w:t>をしなければ契約をした目的を達することができない場合において、受注者が履行をしないでその時期を経過したとき。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(6)</w:t>
      </w:r>
      <w:r>
        <w:rPr>
          <w:rFonts w:hint="eastAsia" w:ascii="ＭＳ 明朝" w:hAnsi="ＭＳ 明朝" w:eastAsia="ＭＳ 明朝"/>
          <w:sz w:val="22"/>
        </w:rPr>
        <w:t>　</w:t>
      </w:r>
      <w:r>
        <w:rPr>
          <w:rFonts w:hint="default" w:ascii="ＭＳ 明朝" w:hAnsi="ＭＳ 明朝" w:eastAsia="ＭＳ 明朝"/>
          <w:sz w:val="22"/>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(7)</w:t>
      </w:r>
      <w:r>
        <w:rPr>
          <w:rFonts w:hint="eastAsia" w:ascii="ＭＳ 明朝" w:hAnsi="ＭＳ 明朝" w:eastAsia="ＭＳ 明朝"/>
          <w:sz w:val="22"/>
        </w:rPr>
        <w:t>　</w:t>
      </w:r>
      <w:r>
        <w:rPr>
          <w:rFonts w:hint="default" w:ascii="ＭＳ 明朝" w:hAnsi="ＭＳ 明朝" w:eastAsia="ＭＳ 明朝"/>
          <w:sz w:val="22"/>
        </w:rPr>
        <w:t>暴力団（暴力団員による不当な行為の防止等に関する法律（平成３年法律第</w:t>
      </w:r>
      <w:r>
        <w:rPr>
          <w:rFonts w:hint="default" w:ascii="ＭＳ 明朝" w:hAnsi="ＭＳ 明朝" w:eastAsia="ＭＳ 明朝"/>
          <w:sz w:val="22"/>
        </w:rPr>
        <w:t>77</w:t>
      </w:r>
      <w:r>
        <w:rPr>
          <w:rFonts w:hint="default" w:ascii="ＭＳ 明朝" w:hAnsi="ＭＳ 明朝" w:eastAsia="ＭＳ 明朝"/>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(8)</w:t>
      </w:r>
      <w:r>
        <w:rPr>
          <w:rFonts w:hint="eastAsia" w:ascii="ＭＳ 明朝" w:hAnsi="ＭＳ 明朝" w:eastAsia="ＭＳ 明朝"/>
          <w:sz w:val="22"/>
        </w:rPr>
        <w:t>　</w:t>
      </w:r>
      <w:r>
        <w:rPr>
          <w:rFonts w:hint="default" w:ascii="ＭＳ 明朝" w:hAnsi="ＭＳ 明朝" w:eastAsia="ＭＳ 明朝"/>
          <w:sz w:val="22"/>
        </w:rPr>
        <w:t>この契約の締結又は履行に当たり不正な行為をしたとき。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(9)</w:t>
      </w:r>
      <w:r>
        <w:rPr>
          <w:rFonts w:hint="eastAsia" w:ascii="ＭＳ 明朝" w:hAnsi="ＭＳ 明朝" w:eastAsia="ＭＳ 明朝"/>
          <w:sz w:val="22"/>
        </w:rPr>
        <w:t>　</w:t>
      </w:r>
      <w:r>
        <w:rPr>
          <w:rFonts w:hint="default" w:ascii="ＭＳ 明朝" w:hAnsi="ＭＳ 明朝" w:eastAsia="ＭＳ 明朝"/>
          <w:sz w:val="22"/>
        </w:rPr>
        <w:t>故意又は過失により発注者に重大な損害を与えたとき。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(10)</w:t>
      </w:r>
      <w:r>
        <w:rPr>
          <w:rFonts w:hint="eastAsia" w:ascii="ＭＳ 明朝" w:hAnsi="ＭＳ 明朝" w:eastAsia="ＭＳ 明朝"/>
          <w:sz w:val="22"/>
        </w:rPr>
        <w:t>　</w:t>
      </w:r>
      <w:r>
        <w:rPr>
          <w:rFonts w:hint="default" w:ascii="ＭＳ 明朝" w:hAnsi="ＭＳ 明朝" w:eastAsia="ＭＳ 明朝"/>
          <w:sz w:val="22"/>
        </w:rPr>
        <w:t>第</w:t>
      </w:r>
      <w:r>
        <w:rPr>
          <w:rFonts w:hint="default" w:ascii="ＭＳ 明朝" w:hAnsi="ＭＳ 明朝" w:eastAsia="ＭＳ 明朝"/>
          <w:sz w:val="22"/>
        </w:rPr>
        <w:t>2</w:t>
      </w:r>
      <w:r>
        <w:rPr>
          <w:rFonts w:hint="eastAsia" w:ascii="ＭＳ 明朝" w:hAnsi="ＭＳ 明朝" w:eastAsia="ＭＳ 明朝"/>
          <w:sz w:val="22"/>
        </w:rPr>
        <w:t>4</w:t>
      </w:r>
      <w:r>
        <w:rPr>
          <w:rFonts w:hint="default" w:ascii="ＭＳ 明朝" w:hAnsi="ＭＳ 明朝" w:eastAsia="ＭＳ 明朝"/>
          <w:sz w:val="22"/>
        </w:rPr>
        <w:t>条の規定によらないで受注者からこの契約の解除の申し入れがあったとき。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(11)</w:t>
      </w:r>
      <w:r>
        <w:rPr>
          <w:rFonts w:hint="eastAsia" w:ascii="ＭＳ 明朝" w:hAnsi="ＭＳ 明朝" w:eastAsia="ＭＳ 明朝"/>
          <w:sz w:val="22"/>
        </w:rPr>
        <w:t>　</w:t>
      </w:r>
      <w:r>
        <w:rPr>
          <w:rFonts w:hint="default" w:ascii="ＭＳ 明朝" w:hAnsi="ＭＳ 明朝" w:eastAsia="ＭＳ 明朝"/>
          <w:sz w:val="22"/>
        </w:rPr>
        <w:t>第</w:t>
      </w:r>
      <w:r>
        <w:rPr>
          <w:rFonts w:hint="eastAsia" w:ascii="ＭＳ 明朝" w:hAnsi="ＭＳ 明朝" w:eastAsia="ＭＳ 明朝"/>
          <w:sz w:val="22"/>
        </w:rPr>
        <w:t>４</w:t>
      </w:r>
      <w:r>
        <w:rPr>
          <w:rFonts w:hint="default" w:ascii="ＭＳ 明朝" w:hAnsi="ＭＳ 明朝" w:eastAsia="ＭＳ 明朝"/>
          <w:sz w:val="22"/>
        </w:rPr>
        <w:t>条第４項の規定により、発注者から委任又は下請契約の解除を求められた場合において、受注者がこの求めに応じなかったとき。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(12)</w:t>
      </w:r>
      <w:r>
        <w:rPr>
          <w:rFonts w:hint="eastAsia" w:ascii="ＭＳ 明朝" w:hAnsi="ＭＳ 明朝" w:eastAsia="ＭＳ 明朝"/>
          <w:sz w:val="22"/>
        </w:rPr>
        <w:t>　</w:t>
      </w:r>
      <w:r>
        <w:rPr>
          <w:rFonts w:hint="default" w:ascii="ＭＳ 明朝" w:hAnsi="ＭＳ 明朝" w:eastAsia="ＭＳ 明朝"/>
          <w:sz w:val="22"/>
        </w:rPr>
        <w:t>受注者が次のいずれかに該当するとき。</w:t>
      </w:r>
    </w:p>
    <w:p>
      <w:pPr>
        <w:pStyle w:val="0"/>
        <w:autoSpaceDE w:val="0"/>
        <w:autoSpaceDN w:val="0"/>
        <w:adjustRightInd w:val="0"/>
        <w:spacing w:after="0" w:afterLines="0" w:afterAutospacing="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sz w:val="22"/>
        </w:rPr>
        <w:t>)</w:t>
      </w:r>
      <w:r>
        <w:rPr>
          <w:rFonts w:hint="default" w:ascii="ＭＳ 明朝" w:hAnsi="ＭＳ 明朝" w:eastAsia="ＭＳ 明朝"/>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オ</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４</w:t>
      </w:r>
      <w:r>
        <w:rPr>
          <w:rFonts w:hint="default" w:ascii="ＭＳ 明朝" w:hAnsi="ＭＳ 明朝" w:eastAsia="ＭＳ 明朝"/>
          <w:strike w:val="0"/>
          <w:sz w:val="22"/>
          <w:u w:val="none" w:color="auto"/>
        </w:rPr>
        <w:t>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w:t>
      </w:r>
      <w:r>
        <w:rPr>
          <w:rFonts w:hint="default" w:ascii="ＭＳ 明朝" w:hAnsi="ＭＳ 明朝" w:eastAsia="ＭＳ 明朝"/>
          <w:sz w:val="22"/>
        </w:rPr>
        <w:t>れるとき。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w:t>
      </w:r>
      <w:r>
        <w:rPr>
          <w:rFonts w:hint="default" w:ascii="ＭＳ 明朝" w:hAnsi="ＭＳ 明朝" w:eastAsia="ＭＳ 明朝"/>
          <w:strike w:val="0"/>
          <w:sz w:val="22"/>
          <w:u w:val="none" w:color="auto"/>
        </w:rPr>
        <w:t>1</w:t>
      </w:r>
      <w:r>
        <w:rPr>
          <w:rFonts w:hint="default" w:ascii="ＭＳ 明朝" w:hAnsi="ＭＳ 明朝" w:eastAsia="ＭＳ 明朝"/>
          <w:strike w:val="0"/>
          <w:sz w:val="22"/>
          <w:u w:val="none" w:color="auto"/>
        </w:rPr>
        <w:t>項の催告をすることなく、直ちに契約の一部の解除をすることができる。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0"/>
        <w:spacing w:after="0" w:afterLines="0" w:afterAutospacing="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第５条の規定に違反したとき。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23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0"/>
        <w:ind w:left="220" w:hanging="220" w:hangingChars="100"/>
        <w:rPr>
          <w:rFonts w:hint="eastAsia"/>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受注者は、発注者がこの契約に違反し、それにより業務を完了することが不可</w:t>
      </w:r>
      <w:r>
        <w:rPr>
          <w:rFonts w:hint="default" w:ascii="ＭＳ 明朝" w:hAnsi="ＭＳ 明朝" w:eastAsia="ＭＳ 明朝"/>
          <w:sz w:val="22"/>
        </w:rPr>
        <w:t>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w:t>
      </w:r>
    </w:p>
    <w:p>
      <w:pPr>
        <w:pStyle w:val="0"/>
        <w:autoSpaceDE w:val="0"/>
        <w:autoSpaceDN w:val="0"/>
        <w:adjustRightInd w:val="0"/>
        <w:ind w:left="210" w:leftChars="100" w:firstLine="0" w:firstLineChars="0"/>
        <w:rPr>
          <w:rFonts w:hint="default" w:ascii="ＭＳ 明朝" w:hAnsi="ＭＳ 明朝" w:eastAsia="ＭＳ 明朝"/>
          <w:strike w:val="0"/>
          <w:sz w:val="22"/>
          <w:u w:val="none" w:color="auto"/>
        </w:rPr>
      </w:pPr>
      <w:bookmarkStart w:id="0" w:name="_GoBack"/>
      <w:bookmarkEnd w:id="0"/>
      <w:r>
        <w:rPr>
          <w:rFonts w:hint="default" w:ascii="ＭＳ 明朝" w:hAnsi="ＭＳ 明朝" w:eastAsia="ＭＳ 明朝"/>
          <w:strike w:val="0"/>
          <w:sz w:val="22"/>
          <w:u w:val="none" w:color="auto"/>
        </w:rPr>
        <w:t>代金があるときは、受注者の発注者に対する当該契約代金及びこれに係る</w:t>
      </w:r>
      <w:r>
        <w:rPr>
          <w:rFonts w:hint="eastAsia" w:ascii="ＭＳ 明朝" w:hAnsi="ＭＳ 明朝" w:eastAsia="ＭＳ 明朝"/>
          <w:strike w:val="0"/>
          <w:sz w:val="22"/>
          <w:u w:val="none" w:color="auto"/>
        </w:rPr>
        <w:t>支払遅延防止法の率により計算した額による</w:t>
      </w:r>
      <w:r>
        <w:rPr>
          <w:rFonts w:hint="default" w:ascii="ＭＳ 明朝" w:hAnsi="ＭＳ 明朝" w:eastAsia="ＭＳ 明朝"/>
          <w:strike w:val="0"/>
          <w:sz w:val="22"/>
          <w:u w:val="none" w:color="auto"/>
        </w:rPr>
        <w:t>遅延利息の請求を妨げない。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（契約が解除された場合等の違約金）</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次の各号のいずれかに該当する場合においては、受注者は、違約金として、</w:t>
      </w:r>
      <w:r>
        <w:rPr>
          <w:rFonts w:hint="eastAsia" w:ascii="ＭＳ 明朝" w:hAnsi="ＭＳ 明朝" w:eastAsia="ＭＳ 明朝"/>
          <w:strike w:val="0"/>
          <w:sz w:val="22"/>
          <w:u w:val="none" w:color="auto"/>
        </w:rPr>
        <w:t>契約金額の</w:t>
      </w:r>
      <w:r>
        <w:rPr>
          <w:rFonts w:hint="eastAsia" w:ascii="ＭＳ 明朝" w:hAnsi="ＭＳ 明朝" w:eastAsia="ＭＳ 明朝"/>
          <w:strike w:val="0"/>
          <w:sz w:val="22"/>
          <w:u w:val="none" w:color="auto"/>
        </w:rPr>
        <w:t>100</w:t>
      </w:r>
      <w:r>
        <w:rPr>
          <w:rFonts w:hint="eastAsia"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に相当する額を、発注者の指定する日までに、発注者に支払わなければならない。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第１項の場合において、第</w:t>
      </w:r>
      <w:r>
        <w:rPr>
          <w:rFonts w:hint="eastAsia" w:ascii="ＭＳ 明朝" w:hAnsi="ＭＳ 明朝" w:eastAsia="ＭＳ 明朝"/>
          <w:strike w:val="0"/>
          <w:sz w:val="22"/>
          <w:u w:val="none" w:color="auto"/>
        </w:rPr>
        <w:t>２</w:t>
      </w:r>
      <w:r>
        <w:rPr>
          <w:rFonts w:hint="default" w:ascii="ＭＳ 明朝" w:hAnsi="ＭＳ 明朝" w:eastAsia="ＭＳ 明朝"/>
          <w:strike w:val="0"/>
          <w:sz w:val="22"/>
          <w:u w:val="none" w:color="auto"/>
        </w:rPr>
        <w:t>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受注者は、この契約により、発注者に支払うべき債務が生じた場合において、その債務額を発注者の指定する期限内に納付しないときは、指定期限日の翌日から納付の日までの日数に応じ債務額に対して</w:t>
      </w:r>
      <w:r>
        <w:rPr>
          <w:rFonts w:hint="eastAsia" w:ascii="ＭＳ 明朝" w:hAnsi="ＭＳ 明朝" w:eastAsia="ＭＳ 明朝"/>
          <w:strike w:val="0"/>
          <w:sz w:val="22"/>
          <w:u w:val="none" w:color="auto"/>
        </w:rPr>
        <w:t>支払遅延防止法の率により計算した額</w:t>
      </w:r>
      <w:r>
        <w:rPr>
          <w:rFonts w:hint="default" w:ascii="ＭＳ 明朝" w:hAnsi="ＭＳ 明朝" w:eastAsia="ＭＳ 明朝"/>
          <w:strike w:val="0"/>
          <w:sz w:val="22"/>
          <w:u w:val="none" w:color="auto"/>
        </w:rPr>
        <w:t>を遅滞料として併せて発注者に納付しなければならない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w:t>
      </w:r>
      <w:r>
        <w:rPr>
          <w:rFonts w:hint="default" w:ascii="ＭＳ 明朝" w:hAnsi="ＭＳ 明朝" w:eastAsia="ＭＳ 明朝"/>
          <w:sz w:val="22"/>
        </w:rPr>
        <w:t>2</w:t>
      </w:r>
      <w:r>
        <w:rPr>
          <w:rFonts w:hint="eastAsia" w:ascii="ＭＳ 明朝" w:hAnsi="ＭＳ 明朝" w:eastAsia="ＭＳ 明朝"/>
          <w:sz w:val="22"/>
        </w:rPr>
        <w:t>6</w:t>
      </w:r>
      <w:r>
        <w:rPr>
          <w:rFonts w:hint="default" w:ascii="ＭＳ 明朝" w:hAnsi="ＭＳ 明朝" w:eastAsia="ＭＳ 明朝"/>
          <w:sz w:val="22"/>
        </w:rPr>
        <w:t>条</w:t>
      </w:r>
      <w:r>
        <w:rPr>
          <w:rFonts w:hint="eastAsia" w:ascii="ＭＳ 明朝" w:hAnsi="ＭＳ 明朝" w:eastAsia="ＭＳ 明朝"/>
          <w:sz w:val="22"/>
        </w:rPr>
        <w:t>　</w:t>
      </w:r>
      <w:r>
        <w:rPr>
          <w:rFonts w:hint="default" w:ascii="ＭＳ 明朝" w:hAnsi="ＭＳ 明朝" w:eastAsia="ＭＳ 明朝"/>
          <w:sz w:val="22"/>
        </w:rPr>
        <w:t>受注者は、この契約に関し、次の各号のいずれかに該当するときは、賠償金として契約金額の</w:t>
      </w:r>
      <w:r>
        <w:rPr>
          <w:rFonts w:hint="default" w:ascii="ＭＳ 明朝" w:hAnsi="ＭＳ 明朝" w:eastAsia="ＭＳ 明朝"/>
          <w:sz w:val="22"/>
        </w:rPr>
        <w:t>100</w:t>
      </w:r>
      <w:r>
        <w:rPr>
          <w:rFonts w:hint="default" w:ascii="ＭＳ 明朝" w:hAnsi="ＭＳ 明朝" w:eastAsia="ＭＳ 明朝"/>
          <w:sz w:val="22"/>
        </w:rPr>
        <w:t>分の</w:t>
      </w:r>
      <w:r>
        <w:rPr>
          <w:rFonts w:hint="default" w:ascii="ＭＳ 明朝" w:hAnsi="ＭＳ 明朝" w:eastAsia="ＭＳ 明朝"/>
          <w:sz w:val="22"/>
        </w:rPr>
        <w:t>20</w:t>
      </w:r>
      <w:r>
        <w:rPr>
          <w:rFonts w:hint="default" w:ascii="ＭＳ 明朝" w:hAnsi="ＭＳ 明朝" w:eastAsia="ＭＳ 明朝"/>
          <w:sz w:val="22"/>
        </w:rPr>
        <w:t>に相当する額を発注者の指定する期間内に支払わなければならない。この場合において、発注者がこの契約を解除するか否かを問わず、業務が</w:t>
      </w:r>
      <w:r>
        <w:rPr>
          <w:rFonts w:hint="eastAsia" w:ascii="ＭＳ 明朝" w:hAnsi="ＭＳ 明朝" w:eastAsia="ＭＳ 明朝"/>
          <w:sz w:val="22"/>
        </w:rPr>
        <w:t>　</w:t>
      </w:r>
      <w:r>
        <w:rPr>
          <w:rFonts w:hint="default" w:ascii="ＭＳ 明朝" w:hAnsi="ＭＳ 明朝" w:eastAsia="ＭＳ 明朝"/>
          <w:sz w:val="22"/>
        </w:rPr>
        <w:t>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w:t>
      </w:r>
      <w:r>
        <w:rPr>
          <w:rFonts w:hint="default" w:ascii="ＭＳ 明朝" w:hAnsi="ＭＳ 明朝" w:eastAsia="ＭＳ 明朝"/>
          <w:strike w:val="0"/>
          <w:sz w:val="22"/>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受注者が第</w:t>
      </w:r>
      <w:r>
        <w:rPr>
          <w:rFonts w:hint="eastAsia" w:ascii="ＭＳ 明朝" w:hAnsi="ＭＳ 明朝" w:eastAsia="ＭＳ 明朝"/>
          <w:strike w:val="0"/>
          <w:sz w:val="22"/>
          <w:u w:val="none" w:color="auto"/>
        </w:rPr>
        <w:t>４</w:t>
      </w:r>
      <w:r>
        <w:rPr>
          <w:rFonts w:hint="default" w:ascii="ＭＳ 明朝" w:hAnsi="ＭＳ 明朝" w:eastAsia="ＭＳ 明朝"/>
          <w:strike w:val="0"/>
          <w:sz w:val="22"/>
          <w:u w:val="none" w:color="auto"/>
        </w:rPr>
        <w:t>条第１項の規定に違反し、業務の全部を第三者に委任し、又は請け負わせたときは、受注者は、契約金額の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発注者は、受注者に対して有する金銭債権があるときは、受注者が発注者に対して有する保証金返還請求権、契約代金請求権及びその他の債権と相殺することができる。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28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eastAsia" w:ascii="ＭＳ 明朝" w:hAnsi="ＭＳ 明朝" w:eastAsia="ＭＳ 明朝"/>
          <w:color w:val="auto"/>
          <w:sz w:val="22"/>
        </w:rPr>
      </w:pP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29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（疑義等の決定）</w:t>
      </w:r>
    </w:p>
    <w:p>
      <w:pPr>
        <w:pStyle w:val="0"/>
        <w:autoSpaceDE w:val="0"/>
        <w:autoSpaceDN w:val="0"/>
        <w:adjustRightInd w:val="0"/>
        <w:ind w:left="220" w:hanging="22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この契約に定めのない事項又はこの契約に関して疑義が生じたときは、発注者受注者協議の上、これを定めるものとする。</w:t>
      </w:r>
    </w:p>
    <w:p>
      <w:pPr>
        <w:pStyle w:val="0"/>
        <w:rPr>
          <w:rFonts w:hint="eastAsia"/>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9</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451</TotalTime>
  <Pages>11</Pages>
  <Words>156</Words>
  <Characters>9955</Characters>
  <Application>JUST Note</Application>
  <Lines>1107</Lines>
  <Paragraphs>207</Paragraphs>
  <Company>箕面市役所</Company>
  <CharactersWithSpaces>10340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奥山　知明(手動)</cp:lastModifiedBy>
  <cp:lastPrinted>2023-03-29T04:43:38Z</cp:lastPrinted>
  <dcterms:created xsi:type="dcterms:W3CDTF">2020-03-23T06:49:00Z</dcterms:created>
  <dcterms:modified xsi:type="dcterms:W3CDTF">2023-10-31T00:35:13Z</dcterms:modified>
  <cp:revision>22</cp:revision>
</cp:coreProperties>
</file>