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86" w:lineRule="exact"/>
        <w:jc w:val="center"/>
        <w:rPr>
          <w:rFonts w:hint="default" w:ascii="ＭＳ 明朝" w:hAnsi="ＭＳ 明朝"/>
        </w:rPr>
      </w:pPr>
    </w:p>
    <w:p>
      <w:pPr>
        <w:pStyle w:val="0"/>
        <w:adjustRightInd w:val="1"/>
        <w:spacing w:line="486" w:lineRule="exact"/>
        <w:jc w:val="center"/>
        <w:rPr>
          <w:rFonts w:hint="default" w:ascii="ＭＳ 明朝" w:hAnsi="ＭＳ 明朝"/>
        </w:rPr>
      </w:pPr>
      <w:r>
        <w:rPr>
          <w:rFonts w:hint="eastAsia" w:ascii="Times New Roman" w:hAnsi="Times New Roman" w:eastAsia="ＭＳ 明朝"/>
          <w:color w:val="000000"/>
          <w:sz w:val="20"/>
        </w:rPr>
        <w:t>事</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務</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所</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所　在　地　変　更　届　（その１）</w:t>
      </w:r>
    </w:p>
    <w:p>
      <w:pPr>
        <w:pStyle w:val="0"/>
        <w:adjustRightInd w:val="1"/>
        <w:spacing w:line="486" w:lineRule="exact"/>
        <w:jc w:val="both"/>
        <w:rPr>
          <w:rFonts w:hint="default" w:ascii="ＭＳ 明朝" w:hAnsi="ＭＳ 明朝"/>
        </w:rPr>
      </w:pP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令和　　年</w:t>
      </w:r>
      <w:r>
        <w:rPr>
          <w:rFonts w:hint="eastAsia" w:ascii="ＭＳ 明朝" w:hAnsi="ＭＳ 明朝" w:eastAsia="ＭＳ 明朝"/>
          <w:color w:val="000000"/>
          <w:sz w:val="20"/>
        </w:rPr>
        <w:t>(</w:t>
      </w:r>
      <w:r>
        <w:rPr>
          <w:rFonts w:hint="eastAsia" w:ascii="Times New Roman" w:hAnsi="Times New Roman" w:eastAsia="ＭＳ 明朝"/>
          <w:color w:val="000000"/>
          <w:sz w:val="20"/>
        </w:rPr>
        <w:t>　　　</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年</w:t>
      </w:r>
      <w:r>
        <w:rPr>
          <w:rFonts w:hint="eastAsia" w:ascii="ＭＳ 明朝" w:hAnsi="ＭＳ 明朝" w:eastAsia="ＭＳ 明朝"/>
          <w:color w:val="000000"/>
          <w:sz w:val="20"/>
        </w:rPr>
        <w:t>)</w:t>
      </w:r>
      <w:r>
        <w:rPr>
          <w:rFonts w:hint="eastAsia" w:ascii="Times New Roman" w:hAnsi="Times New Roman" w:eastAsia="ＭＳ 明朝"/>
          <w:color w:val="000000"/>
          <w:sz w:val="20"/>
        </w:rPr>
        <w:t>　　　月　　　日</w:t>
      </w:r>
    </w:p>
    <w:p>
      <w:pPr>
        <w:pStyle w:val="0"/>
        <w:adjustRightInd w:val="1"/>
        <w:spacing w:line="486" w:lineRule="exact"/>
        <w:jc w:val="both"/>
        <w:rPr>
          <w:rFonts w:hint="default" w:ascii="ＭＳ 明朝" w:hAnsi="ＭＳ 明朝"/>
        </w:rPr>
      </w:pPr>
    </w:p>
    <w:p>
      <w:pPr>
        <w:pStyle w:val="0"/>
        <w:adjustRightInd w:val="1"/>
        <w:spacing w:line="486" w:lineRule="exact"/>
        <w:ind w:left="0" w:leftChars="0" w:right="0" w:rightChars="0" w:firstLine="200" w:firstLineChars="100"/>
        <w:jc w:val="both"/>
        <w:rPr>
          <w:rFonts w:hint="default" w:ascii="ＭＳ 明朝" w:hAnsi="ＭＳ 明朝"/>
        </w:rPr>
      </w:pPr>
      <w:r>
        <w:rPr>
          <w:rFonts w:hint="eastAsia" w:ascii="Times New Roman" w:hAnsi="Times New Roman" w:eastAsia="ＭＳ 明朝"/>
          <w:color w:val="000000"/>
          <w:sz w:val="20"/>
        </w:rPr>
        <w:t>箕面市選挙管理委員会委員長　</w:t>
      </w:r>
    </w:p>
    <w:p>
      <w:pPr>
        <w:pStyle w:val="0"/>
        <w:adjustRightInd w:val="1"/>
        <w:spacing w:line="486" w:lineRule="exact"/>
        <w:jc w:val="both"/>
        <w:rPr>
          <w:rFonts w:hint="default" w:ascii="ＭＳ 明朝" w:hAnsi="ＭＳ 明朝"/>
        </w:rPr>
      </w:pP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候補者等の氏名　　　　　　　　　　　　　　　　　</w:t>
      </w: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住　所　　　　箕面市</w:t>
      </w:r>
    </w:p>
    <w:p>
      <w:pPr>
        <w:pStyle w:val="0"/>
        <w:adjustRightInd w:val="1"/>
        <w:spacing w:line="486" w:lineRule="exact"/>
        <w:jc w:val="both"/>
        <w:rPr>
          <w:rFonts w:hint="default" w:ascii="ＭＳ 明朝" w:hAnsi="ＭＳ 明朝"/>
        </w:rPr>
      </w:pP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（電話　　　　　　－　　　　　　）</w:t>
      </w: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職　業</w:t>
      </w:r>
    </w:p>
    <w:p>
      <w:pPr>
        <w:pStyle w:val="0"/>
        <w:adjustRightInd w:val="1"/>
        <w:spacing w:line="242" w:lineRule="exact"/>
        <w:jc w:val="both"/>
        <w:rPr>
          <w:rFonts w:hint="default" w:ascii="ＭＳ 明朝" w:hAnsi="ＭＳ 明朝"/>
        </w:rPr>
      </w:pP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公職選挙法施行令（昭和２５年政令第８９号）第１１０条の５第４項で交付された証票の事務所に変更が</w:t>
      </w: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ありましたので、下記のとおり届出します。</w:t>
      </w:r>
    </w:p>
    <w:p>
      <w:pPr>
        <w:pStyle w:val="0"/>
        <w:adjustRightInd w:val="1"/>
        <w:spacing w:line="486" w:lineRule="exact"/>
        <w:jc w:val="both"/>
        <w:rPr>
          <w:rFonts w:hint="default" w:ascii="ＭＳ 明朝" w:hAnsi="ＭＳ 明朝"/>
        </w:rPr>
      </w:pPr>
    </w:p>
    <w:p>
      <w:pPr>
        <w:pStyle w:val="0"/>
        <w:adjustRightInd w:val="1"/>
        <w:spacing w:line="486" w:lineRule="exact"/>
        <w:jc w:val="both"/>
        <w:rPr>
          <w:rFonts w:hint="default" w:ascii="ＭＳ 明朝" w:hAnsi="ＭＳ 明朝"/>
        </w:rPr>
      </w:pPr>
      <w:r>
        <w:rPr>
          <w:rFonts w:hint="eastAsia" w:ascii="Times New Roman" w:hAnsi="Times New Roman" w:eastAsia="ＭＳ 明朝"/>
          <w:color w:val="000000"/>
          <w:sz w:val="20"/>
        </w:rPr>
        <w:t>　　　　　　　　　　　　　　　　　　　　　　記</w:t>
      </w:r>
    </w:p>
    <w:p>
      <w:pPr>
        <w:pStyle w:val="0"/>
        <w:adjustRightInd w:val="1"/>
        <w:spacing w:line="476" w:lineRule="exact"/>
        <w:jc w:val="both"/>
        <w:rPr>
          <w:rFonts w:hint="default" w:ascii="ＭＳ 明朝" w:hAnsi="ＭＳ 明朝"/>
        </w:rPr>
      </w:pPr>
    </w:p>
    <w:p>
      <w:pPr>
        <w:pStyle w:val="0"/>
        <w:adjustRightInd w:val="1"/>
        <w:spacing w:line="476" w:lineRule="exact"/>
        <w:jc w:val="both"/>
        <w:rPr>
          <w:rFonts w:hint="default" w:ascii="ＭＳ 明朝" w:hAnsi="ＭＳ 明朝"/>
        </w:rPr>
      </w:pPr>
      <w:r>
        <w:rPr>
          <w:rFonts w:hint="eastAsia" w:ascii="Times New Roman" w:hAnsi="Times New Roman" w:eastAsia="ＭＳ 明朝"/>
          <w:color w:val="000000"/>
          <w:spacing w:val="4"/>
          <w:sz w:val="19"/>
        </w:rPr>
        <w:t>　　立札及び看板の類を掲示する事務所の所在地並びに事務所ごとの立札及び看板の類の枚数・交付番号</w:t>
      </w:r>
    </w:p>
    <w:p>
      <w:pPr>
        <w:pStyle w:val="0"/>
        <w:adjustRightInd w:val="1"/>
        <w:spacing w:line="476" w:lineRule="exact"/>
        <w:jc w:val="both"/>
        <w:rPr>
          <w:rFonts w:hint="default" w:ascii="ＭＳ 明朝" w:hAnsi="ＭＳ 明朝"/>
        </w:rPr>
      </w:pPr>
    </w:p>
    <w:tbl>
      <w:tblPr>
        <w:tblStyle w:val="11"/>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718"/>
        <w:gridCol w:w="1607"/>
        <w:gridCol w:w="2711"/>
      </w:tblGrid>
      <w:tr>
        <w:trPr>
          <w:trHeight w:val="476" w:hRule="atLeast"/>
        </w:trPr>
        <w:tc>
          <w:tcPr>
            <w:tcW w:w="4718" w:type="dxa"/>
            <w:tcBorders>
              <w:top w:val="single" w:color="000000" w:sz="12" w:space="0"/>
              <w:left w:val="single" w:color="000000" w:sz="12"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r>
              <w:rPr>
                <w:rFonts w:hint="eastAsia" w:ascii="Times New Roman" w:hAnsi="Times New Roman" w:eastAsia="ＭＳ 明朝"/>
                <w:color w:val="000000"/>
                <w:sz w:val="20"/>
              </w:rPr>
              <w:t>　事　務　所　の　新　旧　変　更　所　在　地</w:t>
            </w:r>
          </w:p>
        </w:tc>
        <w:tc>
          <w:tcPr>
            <w:tcW w:w="1607" w:type="dxa"/>
            <w:tcBorders>
              <w:top w:val="single" w:color="000000" w:sz="12" w:space="0"/>
              <w:left w:val="dashed"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w w:val="50"/>
                <w:sz w:val="20"/>
              </w:rPr>
              <w:t>立札及び看板の類の</w:t>
            </w:r>
            <w:r>
              <w:rPr>
                <w:rFonts w:hint="eastAsia" w:ascii="Times New Roman" w:hAnsi="Times New Roman" w:eastAsia="ＭＳ 明朝"/>
                <w:color w:val="000000"/>
                <w:sz w:val="20"/>
              </w:rPr>
              <w:t>枚数</w:t>
            </w:r>
          </w:p>
        </w:tc>
        <w:tc>
          <w:tcPr>
            <w:tcW w:w="271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　交　　付　　番　　号</w:t>
            </w:r>
          </w:p>
        </w:tc>
      </w:tr>
      <w:tr>
        <w:trPr>
          <w:trHeight w:val="476" w:hRule="atLeast"/>
        </w:trPr>
        <w:tc>
          <w:tcPr>
            <w:tcW w:w="4718" w:type="dxa"/>
            <w:tcBorders>
              <w:top w:val="single"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箕面市（新）</w:t>
            </w:r>
          </w:p>
        </w:tc>
        <w:tc>
          <w:tcPr>
            <w:tcW w:w="1607"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271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r>
      <w:tr>
        <w:trPr>
          <w:trHeight w:val="476"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r>
      <w:tr>
        <w:trPr>
          <w:trHeight w:val="476" w:hRule="atLeast"/>
        </w:trPr>
        <w:tc>
          <w:tcPr>
            <w:tcW w:w="4718" w:type="dxa"/>
            <w:tcBorders>
              <w:top w:val="dashed" w:color="000000" w:sz="4" w:space="0"/>
              <w:left w:val="single" w:color="000000" w:sz="12"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1607" w:type="dxa"/>
            <w:tcBorders>
              <w:top w:val="dashed" w:color="000000" w:sz="4" w:space="0"/>
              <w:left w:val="dashed"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271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r>
      <w:tr>
        <w:trPr>
          <w:trHeight w:val="476" w:hRule="atLeast"/>
        </w:trPr>
        <w:tc>
          <w:tcPr>
            <w:tcW w:w="4718" w:type="dxa"/>
            <w:tcBorders>
              <w:top w:val="single"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箕面市（旧）</w:t>
            </w:r>
          </w:p>
        </w:tc>
        <w:tc>
          <w:tcPr>
            <w:tcW w:w="1607"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271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r>
      <w:tr>
        <w:trPr>
          <w:trHeight w:val="476"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r>
      <w:tr>
        <w:trPr>
          <w:trHeight w:val="476" w:hRule="atLeast"/>
        </w:trPr>
        <w:tc>
          <w:tcPr>
            <w:tcW w:w="4718" w:type="dxa"/>
            <w:tcBorders>
              <w:top w:val="dashed" w:color="000000" w:sz="4"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1607" w:type="dxa"/>
            <w:tcBorders>
              <w:top w:val="dashed" w:color="000000" w:sz="4"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c>
          <w:tcPr>
            <w:tcW w:w="271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6" w:lineRule="exact"/>
              <w:jc w:val="left"/>
              <w:rPr>
                <w:rFonts w:hint="default" w:ascii="ＭＳ 明朝" w:hAnsi="ＭＳ 明朝"/>
                <w:color w:val="auto"/>
                <w:sz w:val="24"/>
              </w:rPr>
            </w:pPr>
          </w:p>
        </w:tc>
      </w:tr>
    </w:tbl>
    <w:p>
      <w:pPr>
        <w:pStyle w:val="0"/>
        <w:adjustRightInd w:val="1"/>
        <w:spacing w:line="486" w:lineRule="exact"/>
        <w:jc w:val="both"/>
        <w:rPr>
          <w:rFonts w:hint="default" w:ascii="ＭＳ 明朝" w:hAnsi="ＭＳ 明朝"/>
        </w:rPr>
      </w:pPr>
    </w:p>
    <w:p>
      <w:pPr>
        <w:pStyle w:val="0"/>
        <w:adjustRightInd w:val="1"/>
        <w:spacing w:line="280" w:lineRule="exact"/>
        <w:ind w:left="0" w:leftChars="0" w:right="0" w:rightChars="0" w:hanging="180" w:hangingChars="100"/>
        <w:jc w:val="left"/>
        <w:rPr>
          <w:rFonts w:hint="default" w:ascii="ＭＳ 明朝" w:hAnsi="ＭＳ 明朝"/>
          <w:color w:val="auto"/>
        </w:rPr>
      </w:pPr>
      <w:r>
        <w:rPr>
          <w:rFonts w:hint="default" w:ascii="ＭＳ 明朝" w:hAnsi="ＭＳ 明朝" w:eastAsia="ＭＳ 明朝"/>
          <w:color w:val="auto"/>
          <w:sz w:val="18"/>
        </w:rPr>
        <w:t>備考　公職の候補者等本人が申請する場合にあつては本人確認書類の提示又は提出を、その代理人が申請する場合にあつては委任状の提示又は提出及び当該代理人の本人確認書類の提示又は提出を行うこと。ただし、公職の候補者等本人の署名その他の措置がある場合はこの限りではない。</w:t>
      </w:r>
      <w:bookmarkStart w:id="0" w:name="_GoBack"/>
      <w:bookmarkEnd w:id="0"/>
    </w:p>
    <w:sectPr>
      <w:headerReference r:id="rId5" w:type="default"/>
      <w:footerReference r:id="rId6" w:type="default"/>
      <w:type w:val="continuous"/>
      <w:pgSz w:w="11906" w:h="16838"/>
      <w:pgMar w:top="1134" w:right="1134" w:bottom="1134" w:left="1134" w:header="720" w:footer="720" w:gutter="0"/>
      <w:pgNumType w:start="1"/>
      <w:cols w:space="720"/>
      <w:textDirection w:val="lrTb"/>
      <w:docGrid w:type="linesAndChar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2</Pages>
  <Words>0</Words>
  <Characters>717</Characters>
  <Application>JUST Note</Application>
  <Lines>95</Lines>
  <Paragraphs>40</Paragraphs>
  <CharactersWithSpaces>1287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西田　光一郎(手動)</cp:lastModifiedBy>
  <cp:lastPrinted>2019-08-27T04:43:38Z</cp:lastPrinted>
  <dcterms:created xsi:type="dcterms:W3CDTF">2004-11-17T18:57:00Z</dcterms:created>
  <dcterms:modified xsi:type="dcterms:W3CDTF">2021-01-20T06:36:49Z</dcterms:modified>
  <cp:revision>18</cp:revision>
</cp:coreProperties>
</file>