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１．生活・学習支援事業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2100"/>
        <w:gridCol w:w="2100"/>
        <w:gridCol w:w="2100"/>
        <w:gridCol w:w="1968"/>
      </w:tblGrid>
      <w:tr>
        <w:trPr>
          <w:trHeight w:val="406" w:hRule="atLeast"/>
        </w:trPr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　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令和３年度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令和５年度</w:t>
            </w:r>
          </w:p>
        </w:tc>
        <w:tc>
          <w:tcPr>
            <w:tcW w:w="19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合計</w:t>
            </w:r>
          </w:p>
        </w:tc>
      </w:tr>
      <w:tr>
        <w:trPr>
          <w:trHeight w:val="620" w:hRule="atLeast"/>
        </w:trPr>
        <w:tc>
          <w:tcPr>
            <w:tcW w:w="48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生活・学習支援事業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２．相談・支援連携事業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2100"/>
        <w:gridCol w:w="2100"/>
        <w:gridCol w:w="2100"/>
        <w:gridCol w:w="1968"/>
      </w:tblGrid>
      <w:tr>
        <w:trPr>
          <w:trHeight w:val="406" w:hRule="atLeast"/>
        </w:trPr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　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令和３年度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令和５年度</w:t>
            </w:r>
          </w:p>
        </w:tc>
        <w:tc>
          <w:tcPr>
            <w:tcW w:w="19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合計</w:t>
            </w:r>
          </w:p>
        </w:tc>
      </w:tr>
      <w:tr>
        <w:trPr>
          <w:trHeight w:val="560" w:hRule="atLeast"/>
        </w:trPr>
        <w:tc>
          <w:tcPr>
            <w:tcW w:w="48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相談・支援連携事業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2100"/>
        <w:gridCol w:w="2100"/>
        <w:gridCol w:w="4068"/>
      </w:tblGrid>
      <w:tr>
        <w:trPr>
          <w:trHeight w:val="406" w:hRule="atLeast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総合計（１＋２）</w:t>
            </w:r>
          </w:p>
        </w:tc>
      </w:tr>
      <w:tr>
        <w:trPr>
          <w:trHeight w:val="560" w:hRule="atLeast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right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0</Words>
  <Characters>105</Characters>
  <Application>JUST Note</Application>
  <Lines>57</Lines>
  <Paragraphs>18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cp:lastPrinted>2021-02-01T05:39:20Z</cp:lastPrinted>
  <dcterms:created xsi:type="dcterms:W3CDTF">2020-03-04T05:54:00Z</dcterms:created>
  <dcterms:modified xsi:type="dcterms:W3CDTF">2021-02-01T05:39:02Z</dcterms:modified>
  <cp:revision>3</cp:revision>
</cp:coreProperties>
</file>