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様式１８－３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</w:t>
      </w:r>
      <w:r>
        <w:rPr>
          <w:rFonts w:hint="eastAsia" w:ascii="ＭＳ 明朝" w:hAnsi="ＭＳ 明朝" w:eastAsia="ＭＳ 明朝"/>
          <w:b w:val="1"/>
          <w:sz w:val="28"/>
        </w:rPr>
        <w:t>提案書】指定管理期間中の人員配置の方針及び計画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１．指定管理期間中の人員配置の方針及び計画を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272</TotalTime>
  <Pages>1</Pages>
  <Words>0</Words>
  <Characters>151</Characters>
  <Application>JUST Note</Application>
  <Lines>10</Lines>
  <Paragraphs>7</Paragraphs>
  <Company>箕面市役所</Company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2020-06-26T10:24:21Z</cp:lastPrinted>
  <dcterms:created xsi:type="dcterms:W3CDTF">2020-03-04T05:54:00Z</dcterms:created>
  <dcterms:modified xsi:type="dcterms:W3CDTF">2023-10-10T12:42:22Z</dcterms:modified>
  <cp:revision>10</cp:revision>
</cp:coreProperties>
</file>