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default" w:ascii="HG創英角ｺﾞｼｯｸUB" w:hAnsi="HG創英角ｺﾞｼｯｸUB" w:eastAsia="HG創英角ｺﾞｼｯｸUB"/>
          <w:b w:val="0"/>
          <w:i w:val="0"/>
          <w:smallCaps w:val="0"/>
          <w:color w:val="000000"/>
          <w:sz w:val="28"/>
        </w:rPr>
        <w:t>パブリックコメント手続実施要項</w:t>
      </w:r>
    </w:p>
    <w:p>
      <w:pPr>
        <w:pStyle w:val="0"/>
        <w:jc w:val="right"/>
        <w:rPr>
          <w:rFonts w:hint="eastAsia"/>
        </w:rPr>
      </w:pPr>
      <w:r>
        <w:rPr>
          <w:rFonts w:hint="default" w:ascii="ＭＳ Ｐ明朝" w:hAnsi="ＭＳ Ｐ明朝" w:eastAsia="ＭＳ Ｐ明朝"/>
          <w:b w:val="0"/>
          <w:i w:val="0"/>
          <w:smallCaps w:val="0"/>
          <w:color w:val="000000"/>
          <w:sz w:val="20"/>
        </w:rPr>
        <w:t>作成日：</w:t>
      </w:r>
      <w:r>
        <w:rPr>
          <w:rFonts w:hint="eastAsia" w:ascii="ＭＳ Ｐ明朝" w:hAnsi="ＭＳ Ｐ明朝" w:eastAsia="ＭＳ Ｐ明朝"/>
          <w:b w:val="0"/>
          <w:i w:val="0"/>
          <w:smallCaps w:val="0"/>
          <w:color w:val="000000"/>
          <w:sz w:val="20"/>
        </w:rPr>
        <w:t>令和</w:t>
      </w:r>
      <w:r>
        <w:rPr>
          <w:rFonts w:hint="eastAsia" w:ascii="ＭＳ Ｐ明朝" w:hAnsi="ＭＳ Ｐ明朝" w:eastAsia="ＭＳ Ｐ明朝"/>
          <w:b w:val="0"/>
          <w:i w:val="0"/>
          <w:smallCaps w:val="0"/>
          <w:color w:val="000000"/>
          <w:sz w:val="20"/>
        </w:rPr>
        <w:t>8</w:t>
      </w:r>
      <w:r>
        <w:rPr>
          <w:rFonts w:hint="default" w:ascii="ＭＳ Ｐ明朝" w:hAnsi="ＭＳ Ｐ明朝" w:eastAsia="ＭＳ Ｐ明朝"/>
          <w:b w:val="0"/>
          <w:i w:val="0"/>
          <w:smallCaps w:val="0"/>
          <w:color w:val="000000"/>
          <w:sz w:val="20"/>
        </w:rPr>
        <w:t>年</w:t>
      </w:r>
      <w:r>
        <w:rPr>
          <w:rFonts w:hint="default" w:ascii="ＭＳ Ｐ明朝" w:hAnsi="ＭＳ Ｐ明朝" w:eastAsia="ＭＳ Ｐ明朝"/>
          <w:b w:val="0"/>
          <w:i w:val="0"/>
          <w:smallCaps w:val="0"/>
          <w:color w:val="000000"/>
          <w:sz w:val="20"/>
        </w:rPr>
        <w:t>(20</w:t>
      </w:r>
      <w:r>
        <w:rPr>
          <w:rFonts w:hint="eastAsia" w:ascii="ＭＳ Ｐ明朝" w:hAnsi="ＭＳ Ｐ明朝" w:eastAsia="ＭＳ Ｐ明朝"/>
          <w:b w:val="0"/>
          <w:i w:val="0"/>
          <w:smallCaps w:val="0"/>
          <w:color w:val="000000"/>
          <w:sz w:val="20"/>
        </w:rPr>
        <w:t>26</w:t>
      </w:r>
      <w:r>
        <w:rPr>
          <w:rFonts w:hint="default" w:ascii="ＭＳ Ｐ明朝" w:hAnsi="ＭＳ Ｐ明朝" w:eastAsia="ＭＳ Ｐ明朝"/>
          <w:b w:val="0"/>
          <w:i w:val="0"/>
          <w:smallCaps w:val="0"/>
          <w:color w:val="000000"/>
          <w:sz w:val="20"/>
        </w:rPr>
        <w:t>年</w:t>
      </w:r>
      <w:r>
        <w:rPr>
          <w:rFonts w:hint="default" w:ascii="ＭＳ Ｐ明朝" w:hAnsi="ＭＳ Ｐ明朝" w:eastAsia="ＭＳ Ｐ明朝"/>
          <w:b w:val="0"/>
          <w:i w:val="0"/>
          <w:smallCaps w:val="0"/>
          <w:color w:val="000000"/>
          <w:sz w:val="20"/>
        </w:rPr>
        <w:t>)</w:t>
      </w:r>
      <w:r>
        <w:rPr>
          <w:rFonts w:hint="eastAsia" w:ascii="ＭＳ Ｐ明朝" w:hAnsi="ＭＳ Ｐ明朝" w:eastAsia="ＭＳ Ｐ明朝"/>
          <w:b w:val="0"/>
          <w:i w:val="0"/>
          <w:smallCaps w:val="0"/>
          <w:color w:val="000000"/>
          <w:sz w:val="20"/>
        </w:rPr>
        <w:t>　</w:t>
      </w:r>
      <w:r>
        <w:rPr>
          <w:rFonts w:hint="eastAsia" w:ascii="ＭＳ Ｐ明朝" w:hAnsi="ＭＳ Ｐ明朝" w:eastAsia="ＭＳ Ｐ明朝"/>
          <w:b w:val="0"/>
          <w:i w:val="0"/>
          <w:smallCaps w:val="0"/>
          <w:color w:val="000000"/>
          <w:sz w:val="20"/>
        </w:rPr>
        <w:t>7</w:t>
      </w:r>
      <w:r>
        <w:rPr>
          <w:rFonts w:hint="default" w:ascii="ＭＳ Ｐ明朝" w:hAnsi="ＭＳ Ｐ明朝" w:eastAsia="ＭＳ Ｐ明朝"/>
          <w:b w:val="0"/>
          <w:i w:val="0"/>
          <w:smallCaps w:val="0"/>
          <w:color w:val="000000"/>
          <w:sz w:val="20"/>
        </w:rPr>
        <w:t>月</w:t>
      </w:r>
      <w:r>
        <w:rPr>
          <w:rFonts w:hint="eastAsia" w:ascii="ＭＳ Ｐ明朝" w:hAnsi="ＭＳ Ｐ明朝" w:eastAsia="ＭＳ Ｐ明朝"/>
          <w:b w:val="0"/>
          <w:i w:val="0"/>
          <w:smallCaps w:val="0"/>
          <w:color w:val="000000"/>
          <w:sz w:val="20"/>
        </w:rPr>
        <w:t>7</w:t>
      </w:r>
      <w:r>
        <w:rPr>
          <w:rFonts w:hint="default" w:ascii="ＭＳ Ｐ明朝" w:hAnsi="ＭＳ Ｐ明朝" w:eastAsia="ＭＳ Ｐ明朝"/>
          <w:b w:val="0"/>
          <w:i w:val="0"/>
          <w:smallCaps w:val="0"/>
          <w:color w:val="000000"/>
          <w:sz w:val="20"/>
        </w:rPr>
        <w:t>日</w:t>
      </w:r>
    </w:p>
    <w:tbl>
      <w:tblPr>
        <w:tblStyle w:val="11"/>
        <w:tblW w:w="9638" w:type="dxa"/>
        <w:jc w:val="lef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78"/>
        <w:gridCol w:w="2278"/>
        <w:gridCol w:w="633"/>
        <w:gridCol w:w="6049"/>
      </w:tblGrid>
      <w:tr>
        <w:trPr>
          <w:trHeight w:val="690" w:hRule="atLeast"/>
        </w:trPr>
        <w:tc>
          <w:tcPr>
            <w:tcW w:w="15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案件の名称</w:t>
            </w:r>
          </w:p>
        </w:tc>
        <w:tc>
          <w:tcPr>
            <w:tcW w:w="143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ind w:firstLine="240" w:firstLineChars="100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高度地区の変更について</w:t>
            </w:r>
          </w:p>
        </w:tc>
      </w:tr>
      <w:tr>
        <w:trPr>
          <w:trHeight w:val="690" w:hRule="atLeast"/>
        </w:trPr>
        <w:tc>
          <w:tcPr>
            <w:tcW w:w="151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パブリックコメント手続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実施の目的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ind w:left="240" w:leftChars="100" w:firstLine="0" w:firstLineChars="0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都市計画等の変更に関する案を作成するにあたり、素案の段階で広く市民のみなさまの声を聴き、意見を反映させる（都市計画法第１６条第１項）</w:t>
            </w:r>
          </w:p>
        </w:tc>
      </w:tr>
      <w:tr>
        <w:trPr>
          <w:trHeight w:val="690" w:hRule="atLeast"/>
        </w:trPr>
        <w:tc>
          <w:tcPr>
            <w:tcW w:w="1510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実施部局名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ind w:firstLine="240" w:firstLineChars="100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都市計画部　まちづくり政策課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（問い合わせ先）</w:t>
            </w:r>
          </w:p>
        </w:tc>
        <w:tc>
          <w:tcPr>
            <w:tcW w:w="14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ind w:firstLine="240" w:firstLineChars="100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都市計画部　まちづくり政策課　（電話：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072-724-6810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）</w:t>
            </w:r>
          </w:p>
        </w:tc>
      </w:tr>
      <w:tr>
        <w:trPr>
          <w:trHeight w:val="960" w:hRule="atLeast"/>
        </w:trPr>
        <w:tc>
          <w:tcPr>
            <w:tcW w:w="151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パブリックコメントの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対象となる資料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ind w:firstLine="240" w:firstLineChars="100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高度地区の変更　素案</w:t>
            </w:r>
          </w:p>
        </w:tc>
      </w:tr>
      <w:tr>
        <w:trPr>
          <w:trHeight w:val="780" w:hRule="atLeast"/>
        </w:trPr>
        <w:tc>
          <w:tcPr>
            <w:tcW w:w="151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参考資料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（１）</w:t>
            </w:r>
          </w:p>
        </w:tc>
        <w:tc>
          <w:tcPr>
            <w:tcW w:w="6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　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高度地区の変更について</w:t>
            </w:r>
          </w:p>
        </w:tc>
      </w:tr>
      <w:tr>
        <w:trPr>
          <w:trHeight w:val="1950" w:hRule="atLeast"/>
        </w:trPr>
        <w:tc>
          <w:tcPr>
            <w:tcW w:w="151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閲覧方法と閲覧場所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top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  <w:p>
            <w:pPr>
              <w:pStyle w:val="0"/>
              <w:shd w:val="clear" w:color="auto" w:fill="FFFFFF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（１）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</w:p>
          <w:p>
            <w:pPr>
              <w:pStyle w:val="0"/>
              <w:shd w:val="clear" w:color="auto" w:fill="FFFFFF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（２）</w:t>
            </w:r>
          </w:p>
          <w:p>
            <w:pPr>
              <w:pStyle w:val="0"/>
              <w:shd w:val="clear" w:color="auto" w:fill="FFFFFF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（３）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（４）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（５）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（６）</w:t>
            </w:r>
          </w:p>
          <w:p>
            <w:pPr>
              <w:pStyle w:val="0"/>
              <w:shd w:val="clear" w:color="auto" w:fill="FFFFFF"/>
              <w:jc w:val="center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（７）</w:t>
            </w:r>
          </w:p>
        </w:tc>
        <w:tc>
          <w:tcPr>
            <w:tcW w:w="6910" w:type="dxa"/>
            <w:tcBorders>
              <w:top w:val="single" w:color="000000" w:sz="4" w:space="0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top"/>
          </w:tcPr>
          <w:p>
            <w:pPr>
              <w:pStyle w:val="0"/>
              <w:shd w:val="clear" w:color="auto" w:fill="FFFFFF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  <w:p>
            <w:pPr>
              <w:pStyle w:val="0"/>
              <w:shd w:val="clear" w:color="auto" w:fill="FFFFFF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市ホームページ</w:t>
            </w:r>
          </w:p>
          <w:p>
            <w:pPr>
              <w:pStyle w:val="0"/>
              <w:shd w:val="clear" w:color="auto" w:fill="FFFFFF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https://www.city.minoh.lg.jp/machi/koudo-tokurei.html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）</w:t>
            </w:r>
          </w:p>
          <w:p>
            <w:pPr>
              <w:pStyle w:val="0"/>
              <w:shd w:val="clear" w:color="auto" w:fill="FFFFFF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都市計画部　まちづくり政策課</w:t>
            </w:r>
          </w:p>
          <w:p>
            <w:pPr>
              <w:pStyle w:val="0"/>
              <w:shd w:val="clear" w:color="auto" w:fill="FFFFFF"/>
              <w:ind w:firstLine="2160" w:firstLineChars="900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（箕面市役所　別館４階　４９番窓口）</w:t>
            </w:r>
          </w:p>
          <w:p>
            <w:pPr>
              <w:pStyle w:val="0"/>
              <w:shd w:val="clear" w:color="auto" w:fill="FFFFFF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箕面市役所豊川支所、止々呂美支所</w:t>
            </w:r>
          </w:p>
          <w:p>
            <w:pPr>
              <w:pStyle w:val="0"/>
              <w:shd w:val="clear" w:color="auto" w:fill="FFFFFF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総合保健福祉センター</w:t>
            </w:r>
          </w:p>
          <w:p>
            <w:pPr>
              <w:pStyle w:val="0"/>
              <w:shd w:val="clear" w:color="auto" w:fill="FFFFFF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西南生涯学習センター</w:t>
            </w:r>
          </w:p>
          <w:p>
            <w:pPr>
              <w:pStyle w:val="0"/>
              <w:shd w:val="clear" w:color="auto" w:fill="FFFFFF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中央・船場・東図書館</w:t>
            </w:r>
          </w:p>
          <w:p>
            <w:pPr>
              <w:pStyle w:val="0"/>
              <w:shd w:val="clear" w:color="auto" w:fill="FFFFFF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みのお市民活動センター</w:t>
            </w:r>
          </w:p>
          <w:p>
            <w:pPr>
              <w:pStyle w:val="0"/>
              <w:shd w:val="clear" w:color="auto" w:fill="FFFFFF"/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2004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top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　　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※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（２）～（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３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）は、市役所開庁日の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9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時から１７時まで</w:t>
            </w:r>
          </w:p>
          <w:p>
            <w:pPr>
              <w:pStyle w:val="0"/>
              <w:shd w:val="clear" w:color="auto" w:fill="FFFFFF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　　※（４）～（７）は、各施設の開館日、開館時間</w:t>
            </w:r>
          </w:p>
        </w:tc>
      </w:tr>
      <w:tr>
        <w:trPr>
          <w:trHeight w:val="720" w:hRule="atLeast"/>
        </w:trPr>
        <w:tc>
          <w:tcPr>
            <w:tcW w:w="151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意見等の提出期間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 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令和８年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(2026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年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)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７月７日から８月７日まで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（郵便の場合は必着）</w:t>
            </w:r>
          </w:p>
        </w:tc>
      </w:tr>
      <w:tr>
        <w:trPr>
          <w:trHeight w:val="720" w:hRule="atLeast"/>
        </w:trPr>
        <w:tc>
          <w:tcPr>
            <w:tcW w:w="151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意見等の提出方法</w:t>
            </w:r>
          </w:p>
        </w:tc>
        <w:tc>
          <w:tcPr>
            <w:tcW w:w="143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52705</wp:posOffset>
                      </wp:positionV>
                      <wp:extent cx="859155" cy="118237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9155" cy="1182370"/>
                                <a:chOff x="9373" y="9704"/>
                                <a:chExt cx="1353" cy="1862"/>
                              </a:xfrm>
                            </wpg:grpSpPr>
                            <wps:wsp>
                              <wps:cNvPr id="1027" name="オブジェクト 0"/>
                              <wps:cNvSpPr/>
                              <wps:spPr>
                                <a:xfrm>
                                  <a:off x="9373" y="10185"/>
                                  <a:ext cx="1353" cy="13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28" name="オブジェクト 0"/>
                              <wps:cNvSpPr txBox="1"/>
                              <wps:spPr>
                                <a:xfrm>
                                  <a:off x="9373" y="9704"/>
                                  <a:ext cx="1353" cy="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mpd="sng"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distribute"/>
                                      <w:rPr>
                                        <w:rFonts w:hint="eastAsia" w:ascii="ＭＳ Ｐ明朝" w:hAnsi="ＭＳ Ｐ明朝" w:eastAsia="ＭＳ Ｐ明朝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 w:ascii="ＭＳ Ｐ明朝" w:hAnsi="ＭＳ Ｐ明朝" w:eastAsia="ＭＳ Ｐ明朝"/>
                                        <w:sz w:val="16"/>
                                      </w:rPr>
                                      <w:t>LoGo</w:t>
                                    </w:r>
                                    <w:r>
                                      <w:rPr>
                                        <w:rFonts w:hint="eastAsia" w:ascii="ＭＳ Ｐ明朝" w:hAnsi="ＭＳ Ｐ明朝" w:eastAsia="ＭＳ Ｐ明朝"/>
                                        <w:sz w:val="16"/>
                                      </w:rPr>
                                      <w:t>フォーム</w:t>
                                    </w:r>
                                  </w:p>
                                  <w:p>
                                    <w:pPr>
                                      <w:pStyle w:val="0"/>
                                      <w:jc w:val="distribute"/>
                                      <w:rPr>
                                        <w:rFonts w:hint="eastAsia"/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hint="eastAsia" w:ascii="ＭＳ Ｐ明朝" w:hAnsi="ＭＳ Ｐ明朝" w:eastAsia="ＭＳ Ｐ明朝"/>
                                        <w:sz w:val="16"/>
                                      </w:rPr>
                                      <w:t>QR</w:t>
                                    </w:r>
                                    <w:r>
                                      <w:rPr>
                                        <w:rFonts w:hint="eastAsia" w:ascii="ＭＳ Ｐ明朝" w:hAnsi="ＭＳ Ｐ明朝" w:eastAsia="ＭＳ Ｐ明朝"/>
                                        <w:sz w:val="16"/>
                                      </w:rPr>
                                      <w:t>コード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z-index:2;height:93.1pt;width:67.650000000000006pt;mso-position-horizontal-relative:text;position:absolute;margin-top:4.1500000000000004pt;margin-left:263.39pt;mso-position-vertical-relative:text;" coordsize="1353,1862" coordorigin="9373,9704" o:spid="_x0000_s1026" o:allowincell="t" o:allowoverlap="t">
                      <v:rect id="オブジェクト 0" style="position:absolute;left:9373;top:10185;height:1381;width:1353;" o:spid="_x0000_s1027" filled="f" stroked="t" strokecolor="#000000 [3213]" strokeweight="0.5pt" o:spt="1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position:absolute;left:9373;top:9704;height:481;width:1353;" o:spid="_x0000_s1028" filled="t" fillcolor="#ffffff" stroked="t" strokecolor="#000000" strokeweight="0.5pt" o:spt="202" type="#_x0000_t202">
                        <v:fill/>
                        <v:stroke linestyle="single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distribute"/>
                                <w:rPr>
                                  <w:rFonts w:hint="eastAsia" w:ascii="ＭＳ Ｐ明朝" w:hAnsi="ＭＳ Ｐ明朝" w:eastAsia="ＭＳ Ｐ明朝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ＭＳ Ｐ明朝" w:hAnsi="ＭＳ Ｐ明朝" w:eastAsia="ＭＳ Ｐ明朝"/>
                                  <w:sz w:val="16"/>
                                </w:rPr>
                                <w:t>LoGo</w:t>
                              </w:r>
                              <w:r>
                                <w:rPr>
                                  <w:rFonts w:hint="eastAsia" w:ascii="ＭＳ Ｐ明朝" w:hAnsi="ＭＳ Ｐ明朝" w:eastAsia="ＭＳ Ｐ明朝"/>
                                  <w:sz w:val="16"/>
                                </w:rPr>
                                <w:t>フォーム</w:t>
                              </w:r>
                            </w:p>
                            <w:p>
                              <w:pPr>
                                <w:pStyle w:val="0"/>
                                <w:jc w:val="distribute"/>
                                <w:rPr>
                                  <w:rFonts w:hint="eastAsia"/>
                                  <w:sz w:val="12"/>
                                </w:rPr>
                              </w:pPr>
                              <w:r>
                                <w:rPr>
                                  <w:rFonts w:hint="eastAsia" w:ascii="ＭＳ Ｐ明朝" w:hAnsi="ＭＳ Ｐ明朝" w:eastAsia="ＭＳ Ｐ明朝"/>
                                  <w:sz w:val="16"/>
                                </w:rPr>
                                <w:t>QR</w:t>
                              </w:r>
                              <w:r>
                                <w:rPr>
                                  <w:rFonts w:hint="eastAsia" w:ascii="ＭＳ Ｐ明朝" w:hAnsi="ＭＳ Ｐ明朝" w:eastAsia="ＭＳ Ｐ明朝"/>
                                  <w:sz w:val="16"/>
                                </w:rPr>
                                <w:t>コード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 xml:space="preserve">  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次のうちいずれかの方法で提出してください。</w:t>
            </w:r>
          </w:p>
        </w:tc>
      </w:tr>
      <w:tr>
        <w:trPr>
          <w:trHeight w:val="1290" w:hRule="atLeast"/>
        </w:trPr>
        <w:tc>
          <w:tcPr>
            <w:tcW w:w="2004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top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（１）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（２）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（３）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（４）</w:t>
            </w: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top"/>
          </w:tcPr>
          <w:p>
            <w:pPr>
              <w:pStyle w:val="0"/>
              <w:shd w:val="clear" w:color="auto" w:fill="FFFFFF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/>
              </w:rPr>
              <w:drawing>
                <wp:anchor simplePos="0" relativeHeight="5" behindDoc="0" locked="0" layoutInCell="1" hidden="0" allowOverlap="1">
                  <wp:simplePos x="0" y="0"/>
                  <wp:positionH relativeFrom="column">
                    <wp:posOffset>3018790</wp:posOffset>
                  </wp:positionH>
                  <wp:positionV relativeFrom="paragraph">
                    <wp:posOffset>-635</wp:posOffset>
                  </wp:positionV>
                  <wp:extent cx="722630" cy="722630"/>
                  <wp:effectExtent l="0" t="0" r="0" b="0"/>
                  <wp:wrapNone/>
                  <wp:docPr id="1029" name="オブジェクト 0" descr="QRコード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オブジェクト 0" descr="QRコード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5"/>
                <w:rFonts w:hint="default"/>
                <w:b w:val="0"/>
                <w:i w:val="0"/>
                <w:smallCaps w:val="0"/>
                <w:sz w:val="24"/>
              </w:rPr>
              <w:t>閲覧場所の窓口への提出</w:t>
            </w:r>
            <w:r>
              <w:rPr>
                <w:rStyle w:val="15"/>
                <w:rFonts w:hint="default"/>
                <w:b w:val="0"/>
                <w:i w:val="0"/>
                <w:smallCaps w:val="0"/>
                <w:sz w:val="24"/>
              </w:rPr>
              <w:br w:type="textWrapping" w:clear="none"/>
            </w:r>
            <w:r>
              <w:rPr>
                <w:rStyle w:val="15"/>
                <w:rFonts w:hint="default"/>
                <w:b w:val="0"/>
                <w:i w:val="0"/>
                <w:smallCaps w:val="0"/>
                <w:sz w:val="24"/>
              </w:rPr>
              <w:t>郵便による送付</w:t>
            </w:r>
            <w:r>
              <w:rPr>
                <w:rStyle w:val="15"/>
                <w:rFonts w:hint="default"/>
                <w:b w:val="0"/>
                <w:i w:val="0"/>
                <w:smallCaps w:val="0"/>
                <w:sz w:val="24"/>
              </w:rPr>
              <w:br w:type="textWrapping" w:clear="none"/>
            </w:r>
            <w:r>
              <w:rPr>
                <w:rStyle w:val="15"/>
                <w:rFonts w:hint="default"/>
                <w:b w:val="0"/>
                <w:i w:val="0"/>
                <w:smallCaps w:val="0"/>
                <w:sz w:val="24"/>
              </w:rPr>
              <w:t>ファクシミリによる送付</w:t>
            </w:r>
            <w:r>
              <w:rPr>
                <w:rStyle w:val="15"/>
                <w:rFonts w:hint="default"/>
                <w:b w:val="0"/>
                <w:i w:val="0"/>
                <w:smallCaps w:val="0"/>
                <w:sz w:val="24"/>
              </w:rPr>
              <w:br w:type="textWrapping" w:clear="none"/>
            </w:r>
            <w:r>
              <w:rPr>
                <w:rStyle w:val="15"/>
                <w:rFonts w:hint="eastAsia"/>
                <w:b w:val="0"/>
                <w:i w:val="0"/>
                <w:smallCaps w:val="0"/>
                <w:sz w:val="24"/>
              </w:rPr>
              <w:t>電子申請システム（</w:t>
            </w:r>
            <w:r>
              <w:rPr>
                <w:rStyle w:val="15"/>
                <w:rFonts w:hint="eastAsia"/>
                <w:b w:val="0"/>
                <w:i w:val="0"/>
                <w:smallCaps w:val="0"/>
                <w:sz w:val="24"/>
              </w:rPr>
              <w:t>LoGo</w:t>
            </w:r>
            <w:r>
              <w:rPr>
                <w:rStyle w:val="15"/>
                <w:rFonts w:hint="eastAsia"/>
                <w:b w:val="0"/>
                <w:i w:val="0"/>
                <w:smallCaps w:val="0"/>
                <w:sz w:val="24"/>
              </w:rPr>
              <w:t>フォーム）</w:t>
            </w:r>
            <w:r>
              <w:rPr>
                <w:rStyle w:val="15"/>
                <w:rFonts w:hint="default"/>
                <w:b w:val="0"/>
                <w:i w:val="0"/>
                <w:smallCaps w:val="0"/>
                <w:sz w:val="24"/>
              </w:rPr>
              <w:t>による送付</w:t>
            </w:r>
          </w:p>
        </w:tc>
      </w:tr>
      <w:tr>
        <w:trPr>
          <w:trHeight w:val="810" w:hRule="atLeast"/>
        </w:trPr>
        <w:tc>
          <w:tcPr>
            <w:tcW w:w="2004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Style w:val="16"/>
                <w:rFonts w:hint="default"/>
                <w:b w:val="0"/>
                <w:i w:val="0"/>
                <w:smallCaps w:val="0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top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　　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※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閲覧場所の窓口に意見書のひな形をご用意していますので、ご利用ください。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（自由な形式で提出していただいてもかまいません。）</w:t>
            </w:r>
          </w:p>
        </w:tc>
      </w:tr>
      <w:tr>
        <w:trPr>
          <w:trHeight w:val="2205" w:hRule="atLeast"/>
        </w:trPr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意見等を提出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できるかた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top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（１）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（２）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（３）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（４）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（５）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（６）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（７）</w:t>
            </w:r>
          </w:p>
        </w:tc>
        <w:tc>
          <w:tcPr>
            <w:tcW w:w="6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top"/>
          </w:tcPr>
          <w:p>
            <w:pPr>
              <w:pStyle w:val="0"/>
              <w:shd w:val="clear" w:color="auto" w:fill="FFFFFF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本市にお住まいのかた</w:t>
            </w:r>
          </w:p>
          <w:p>
            <w:pPr>
              <w:pStyle w:val="0"/>
              <w:shd w:val="clear" w:color="auto" w:fill="FFFFFF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本市に事務所又は事業所がある事業者</w:t>
            </w:r>
          </w:p>
          <w:p>
            <w:pPr>
              <w:pStyle w:val="0"/>
              <w:shd w:val="clear" w:color="auto" w:fill="FFFFFF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本市にある事務所又は事業所に勤務しているかた</w:t>
            </w:r>
          </w:p>
          <w:p>
            <w:pPr>
              <w:pStyle w:val="0"/>
              <w:shd w:val="clear" w:color="auto" w:fill="FFFFFF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本市にある学校に在学しているかた</w:t>
            </w:r>
          </w:p>
          <w:p>
            <w:pPr>
              <w:pStyle w:val="0"/>
              <w:shd w:val="clear" w:color="auto" w:fill="FFFFFF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本市に対して納税義務を有しているかた</w:t>
            </w:r>
          </w:p>
          <w:p>
            <w:pPr>
              <w:pStyle w:val="0"/>
              <w:shd w:val="clear" w:color="auto" w:fill="FFFFFF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上記（１）から（５）に該当するかたで構成された団体</w:t>
            </w:r>
          </w:p>
          <w:p>
            <w:pPr>
              <w:pStyle w:val="0"/>
              <w:shd w:val="clear" w:color="auto" w:fill="FFFFFF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箕面市域内の土地の所有者その他利害関係を有するかた</w:t>
            </w:r>
          </w:p>
        </w:tc>
      </w:tr>
      <w:tr>
        <w:trPr>
          <w:trHeight w:val="1650" w:hRule="atLeast"/>
        </w:trPr>
        <w:tc>
          <w:tcPr>
            <w:tcW w:w="151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意見等を提出する際の</w:t>
            </w:r>
          </w:p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必要記載事項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top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（１）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（２）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</w:p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（３）</w:t>
            </w:r>
          </w:p>
        </w:tc>
        <w:tc>
          <w:tcPr>
            <w:tcW w:w="6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top"/>
          </w:tcPr>
          <w:p>
            <w:pPr>
              <w:pStyle w:val="0"/>
              <w:shd w:val="clear" w:color="auto" w:fill="FFFFFF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意見を提出しようとする素案の名称</w:t>
            </w:r>
          </w:p>
          <w:p>
            <w:pPr>
              <w:pStyle w:val="0"/>
              <w:shd w:val="clear" w:color="auto" w:fill="FFFFFF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氏名及び住所</w:t>
            </w:r>
          </w:p>
          <w:p>
            <w:pPr>
              <w:pStyle w:val="0"/>
              <w:shd w:val="clear" w:color="auto" w:fill="FFFFFF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（上記の「意見等を提出できるかた」のうち（２）～（５）に該当するかたにあたっては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事業所や学校等の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名称及び所在地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を併記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、（６）に該当する団体にあっては、団体名及び団体事務局所在地）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br w:type="textWrapping" w:clear="none"/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上記の「意見等を提出できるかた」のうち、該当する区分</w:t>
            </w:r>
          </w:p>
        </w:tc>
      </w:tr>
      <w:tr>
        <w:trPr>
          <w:trHeight w:val="1530" w:hRule="atLeast"/>
        </w:trPr>
        <w:tc>
          <w:tcPr>
            <w:tcW w:w="151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提出された意見等及び</w:t>
            </w:r>
          </w:p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市の考え方の公表方法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「閲覧方法と閲覧場所」に記載の方法・場所で公表します。</w:t>
            </w:r>
          </w:p>
          <w:p>
            <w:pPr>
              <w:pStyle w:val="0"/>
              <w:shd w:val="clear" w:color="auto" w:fill="FFFFFF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公表期間：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令和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8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年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(2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026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年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)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９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月</w:t>
            </w:r>
            <w:r>
              <w:rPr>
                <w:rFonts w:hint="eastAsia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頃を予定</w:t>
            </w:r>
          </w:p>
          <w:p>
            <w:pPr>
              <w:pStyle w:val="0"/>
              <w:shd w:val="clear" w:color="auto" w:fill="FFFFFF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</w:p>
          <w:p>
            <w:pPr>
              <w:pStyle w:val="0"/>
              <w:shd w:val="clear" w:color="auto" w:fill="FFFFFF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※</w:t>
            </w: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意見提出者への個別回答はいたしませんのでご了承ください。</w:t>
            </w:r>
          </w:p>
        </w:tc>
      </w:tr>
      <w:tr>
        <w:trPr>
          <w:trHeight w:val="1230" w:hRule="atLeast"/>
        </w:trPr>
        <w:tc>
          <w:tcPr>
            <w:tcW w:w="151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備考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　</w:t>
            </w:r>
          </w:p>
        </w:tc>
        <w:tc>
          <w:tcPr>
            <w:tcW w:w="691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</w:pPr>
            <w:r>
              <w:rPr>
                <w:rFonts w:hint="default" w:ascii="ＭＳ Ｐ明朝" w:hAnsi="ＭＳ Ｐ明朝" w:eastAsia="ＭＳ Ｐ明朝"/>
                <w:b w:val="0"/>
                <w:i w:val="0"/>
                <w:smallCaps w:val="0"/>
                <w:color w:val="000000"/>
                <w:sz w:val="24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40"/>
  <w:hyphenationZone w:val="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HG丸ｺﾞｼｯｸM-PRO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line="0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24"/>
    <w:basedOn w:val="10"/>
    <w:next w:val="15"/>
    <w:link w:val="0"/>
    <w:uiPriority w:val="0"/>
    <w:qFormat/>
    <w:rPr>
      <w:rFonts w:ascii="ＭＳ Ｐ明朝" w:hAnsi="ＭＳ Ｐ明朝" w:eastAsia="ＭＳ Ｐ明朝"/>
      <w:color w:val="000000"/>
      <w:sz w:val="20"/>
    </w:rPr>
  </w:style>
  <w:style w:type="character" w:styleId="16" w:customStyle="1">
    <w:name w:val="font25"/>
    <w:basedOn w:val="10"/>
    <w:next w:val="16"/>
    <w:link w:val="0"/>
    <w:uiPriority w:val="0"/>
    <w:qFormat/>
    <w:rPr>
      <w:rFonts w:ascii="ＭＳ Ｐ明朝" w:hAnsi="ＭＳ Ｐ明朝" w:eastAsia="ＭＳ Ｐ明朝"/>
      <w:color w:val="000000"/>
      <w:sz w:val="20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Balloon Text"/>
    <w:basedOn w:val="0"/>
    <w:next w:val="19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306</TotalTime>
  <Pages>2</Pages>
  <Words>21</Words>
  <Characters>1099</Characters>
  <Application>JUST Note</Application>
  <Lines>114</Lines>
  <Paragraphs>64</Paragraphs>
  <Company>箕面市役所</Company>
  <CharactersWithSpaces>1117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村田　尚記</dc:creator>
  <cp:lastModifiedBy>坂口　徳崇(手動)</cp:lastModifiedBy>
  <cp:lastPrinted>2026-07-03T00:32:32Z</cp:lastPrinted>
  <dcterms:created xsi:type="dcterms:W3CDTF">2022-05-16T04:52:00Z</dcterms:created>
  <dcterms:modified xsi:type="dcterms:W3CDTF">2026-07-03T02:22:11Z</dcterms:modified>
  <cp:revision>7</cp:revision>
</cp:coreProperties>
</file>