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w:t>
      </w:r>
      <w:r>
        <w:rPr>
          <w:rFonts w:hint="eastAsia" w:ascii="ＭＳ 明朝" w:hAnsi="ＭＳ 明朝" w:eastAsia="ＭＳ 明朝"/>
          <w:color w:val="auto"/>
          <w:sz w:val="24"/>
        </w:rPr>
        <w:t>式１５</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【提案書】配置予定従事者の業務実績及び国家資格等並びに専門知識</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tbl>
      <w:tblPr>
        <w:tblStyle w:val="17"/>
        <w:tblpPr w:leftFromText="0" w:rightFromText="0" w:topFromText="0" w:bottomFromText="0" w:vertAnchor="text" w:horzAnchor="margin" w:tblpX="267" w:tblpY="90"/>
        <w:tblOverlap w:val="never"/>
        <w:tblW w:w="14223" w:type="dxa"/>
        <w:tblLayout w:type="fixed"/>
        <w:tblLook w:firstRow="1" w:lastRow="0" w:firstColumn="1" w:lastColumn="0" w:noHBand="0" w:noVBand="1" w:val="04A0"/>
      </w:tblPr>
      <w:tblGrid>
        <w:gridCol w:w="620"/>
        <w:gridCol w:w="1558"/>
        <w:gridCol w:w="1390"/>
        <w:gridCol w:w="2190"/>
        <w:gridCol w:w="1783"/>
        <w:gridCol w:w="1236"/>
        <w:gridCol w:w="1772"/>
        <w:gridCol w:w="1195"/>
        <w:gridCol w:w="2479"/>
      </w:tblGrid>
      <w:tr>
        <w:trPr>
          <w:trHeight w:val="402" w:hRule="atLeast"/>
        </w:trPr>
        <w:tc>
          <w:tcPr>
            <w:tcW w:w="620" w:type="dxa"/>
            <w:vMerge w:val="restart"/>
            <w:vAlign w:val="top"/>
          </w:tcPr>
          <w:p>
            <w:pPr>
              <w:pStyle w:val="0"/>
              <w:rPr>
                <w:rFonts w:hint="eastAsia"/>
              </w:rPr>
            </w:pPr>
          </w:p>
        </w:tc>
        <w:tc>
          <w:tcPr>
            <w:tcW w:w="13604" w:type="dxa"/>
            <w:gridSpan w:val="8"/>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b w:val="1"/>
              </w:rPr>
            </w:pPr>
            <w:r>
              <w:rPr>
                <w:rFonts w:hint="eastAsia" w:ascii="ＭＳ 明朝" w:hAnsi="ＭＳ 明朝" w:eastAsia="ＭＳ 明朝"/>
                <w:b w:val="1"/>
                <w:sz w:val="24"/>
              </w:rPr>
              <w:t>従事予定者</w:t>
            </w:r>
          </w:p>
        </w:tc>
      </w:tr>
      <w:tr>
        <w:trPr>
          <w:trHeight w:val="401" w:hRule="atLeast"/>
        </w:trPr>
        <w:tc>
          <w:tcPr>
            <w:tcW w:w="620" w:type="dxa"/>
            <w:vMerge w:val="continue"/>
            <w:vAlign w:val="top"/>
          </w:tcPr>
          <w:p>
            <w:pPr>
              <w:pStyle w:val="0"/>
              <w:rPr>
                <w:rFonts w:hint="eastAsia"/>
              </w:rPr>
            </w:pPr>
          </w:p>
        </w:tc>
        <w:tc>
          <w:tcPr>
            <w:tcW w:w="155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氏名</w:t>
            </w:r>
          </w:p>
        </w:tc>
        <w:tc>
          <w:tcPr>
            <w:tcW w:w="1390"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pacing w:val="0"/>
                <w:w w:val="83"/>
                <w:sz w:val="21"/>
                <w:fitText w:val="1050" w:id="1"/>
              </w:rPr>
              <w:t>所属・役職等</w:t>
            </w:r>
          </w:p>
        </w:tc>
        <w:tc>
          <w:tcPr>
            <w:tcW w:w="2190"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pacing w:val="0"/>
                <w:w w:val="89"/>
                <w:sz w:val="21"/>
                <w:fitText w:val="1890" w:id="2"/>
              </w:rPr>
              <w:t>従事実績（主なもの</w:t>
            </w:r>
            <w:r>
              <w:rPr>
                <w:rFonts w:hint="eastAsia" w:ascii="ＭＳ 明朝" w:hAnsi="ＭＳ 明朝" w:eastAsia="ＭＳ 明朝"/>
                <w:b w:val="1"/>
                <w:spacing w:val="5"/>
                <w:w w:val="89"/>
                <w:sz w:val="21"/>
                <w:fitText w:val="1890" w:id="2"/>
              </w:rPr>
              <w:t>）</w:t>
            </w:r>
          </w:p>
        </w:tc>
        <w:tc>
          <w:tcPr>
            <w:tcW w:w="1784"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実施時期等</w:t>
            </w:r>
          </w:p>
        </w:tc>
        <w:tc>
          <w:tcPr>
            <w:tcW w:w="1236"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pacing w:val="0"/>
                <w:w w:val="88"/>
                <w:sz w:val="21"/>
                <w:fitText w:val="936" w:id="3"/>
              </w:rPr>
              <w:t>国家資格</w:t>
            </w:r>
            <w:r>
              <w:rPr>
                <w:rFonts w:hint="eastAsia" w:ascii="ＭＳ 明朝" w:hAnsi="ＭＳ 明朝" w:eastAsia="ＭＳ 明朝"/>
                <w:b w:val="1"/>
                <w:spacing w:val="2"/>
                <w:w w:val="88"/>
                <w:sz w:val="21"/>
                <w:fitText w:val="936" w:id="3"/>
              </w:rPr>
              <w:t>等</w:t>
            </w:r>
          </w:p>
        </w:tc>
        <w:tc>
          <w:tcPr>
            <w:tcW w:w="1772"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資格名称等</w:t>
            </w:r>
          </w:p>
        </w:tc>
        <w:tc>
          <w:tcPr>
            <w:tcW w:w="1195"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専門知識</w:t>
            </w:r>
          </w:p>
        </w:tc>
        <w:tc>
          <w:tcPr>
            <w:tcW w:w="2479"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内容</w:t>
            </w:r>
          </w:p>
        </w:tc>
      </w:tr>
      <w:tr>
        <w:trPr>
          <w:trHeight w:val="402"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1"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2"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1"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2"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2"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６</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1"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７</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2"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８</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1"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９</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r>
        <w:trPr>
          <w:trHeight w:val="403" w:hRule="atLeast"/>
        </w:trPr>
        <w:tc>
          <w:tcPr>
            <w:tcW w:w="620"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10</w:t>
            </w:r>
          </w:p>
        </w:tc>
        <w:tc>
          <w:tcPr>
            <w:tcW w:w="1558" w:type="dxa"/>
            <w:shd w:val="clear" w:color="auto" w:fill="FFFFBE"/>
            <w:vAlign w:val="top"/>
          </w:tcPr>
          <w:p>
            <w:pPr>
              <w:pStyle w:val="0"/>
              <w:jc w:val="center"/>
              <w:rPr>
                <w:rFonts w:hint="eastAsia" w:ascii="ＭＳ 明朝" w:hAnsi="ＭＳ 明朝" w:eastAsia="ＭＳ 明朝"/>
              </w:rPr>
            </w:pPr>
          </w:p>
        </w:tc>
        <w:tc>
          <w:tcPr>
            <w:tcW w:w="1390" w:type="dxa"/>
            <w:shd w:val="clear" w:color="auto" w:fill="FFFFBE"/>
            <w:vAlign w:val="top"/>
          </w:tcPr>
          <w:p>
            <w:pPr>
              <w:pStyle w:val="0"/>
              <w:jc w:val="center"/>
              <w:rPr>
                <w:rFonts w:hint="eastAsia" w:ascii="ＭＳ 明朝" w:hAnsi="ＭＳ 明朝" w:eastAsia="ＭＳ 明朝"/>
              </w:rPr>
            </w:pPr>
          </w:p>
        </w:tc>
        <w:tc>
          <w:tcPr>
            <w:tcW w:w="2190" w:type="dxa"/>
            <w:shd w:val="clear" w:color="auto" w:fill="FFFFBE"/>
            <w:vAlign w:val="top"/>
          </w:tcPr>
          <w:p>
            <w:pPr>
              <w:pStyle w:val="0"/>
              <w:jc w:val="center"/>
              <w:rPr>
                <w:rFonts w:hint="eastAsia" w:ascii="ＭＳ 明朝" w:hAnsi="ＭＳ 明朝" w:eastAsia="ＭＳ 明朝"/>
              </w:rPr>
            </w:pPr>
          </w:p>
        </w:tc>
        <w:tc>
          <w:tcPr>
            <w:tcW w:w="1784" w:type="dxa"/>
            <w:shd w:val="clear" w:color="auto" w:fill="FFFFBE"/>
            <w:vAlign w:val="top"/>
          </w:tcPr>
          <w:p>
            <w:pPr>
              <w:pStyle w:val="0"/>
              <w:jc w:val="center"/>
              <w:rPr>
                <w:rFonts w:hint="eastAsia" w:ascii="ＭＳ 明朝" w:hAnsi="ＭＳ 明朝" w:eastAsia="ＭＳ 明朝"/>
              </w:rPr>
            </w:pPr>
          </w:p>
        </w:tc>
        <w:tc>
          <w:tcPr>
            <w:tcW w:w="1236"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1772" w:type="dxa"/>
            <w:shd w:val="clear" w:color="auto" w:fill="FFFFBE"/>
            <w:vAlign w:val="top"/>
          </w:tcPr>
          <w:p>
            <w:pPr>
              <w:pStyle w:val="0"/>
              <w:jc w:val="center"/>
              <w:rPr>
                <w:rFonts w:hint="eastAsia" w:ascii="ＭＳ 明朝" w:hAnsi="ＭＳ 明朝" w:eastAsia="ＭＳ 明朝"/>
              </w:rPr>
            </w:pPr>
          </w:p>
        </w:tc>
        <w:tc>
          <w:tcPr>
            <w:tcW w:w="1195" w:type="dxa"/>
            <w:shd w:val="clear" w:color="auto" w:fill="FFFFBE"/>
            <w:vAlign w:val="top"/>
          </w:tcPr>
          <w:p>
            <w:pPr>
              <w:pStyle w:val="0"/>
              <w:jc w:val="center"/>
              <w:rPr>
                <w:rFonts w:hint="eastAsia" w:ascii="ＭＳ 明朝" w:hAnsi="ＭＳ 明朝" w:eastAsia="ＭＳ 明朝"/>
              </w:rPr>
            </w:pPr>
            <w:r>
              <w:rPr>
                <w:rFonts w:hint="eastAsia" w:ascii="ＭＳ 明朝" w:hAnsi="ＭＳ 明朝" w:eastAsia="ＭＳ 明朝"/>
              </w:rPr>
              <w:t>有・無</w:t>
            </w:r>
          </w:p>
        </w:tc>
        <w:tc>
          <w:tcPr>
            <w:tcW w:w="2479"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※配置予定者の同種・類似業務への従事実績及び国家資格等、専門知識の有無を評価する。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※｢同種業務」とは、避難行動要支援者名簿及び個別避難計画をシステム化し、住民情報システムとデータ連係し、地図上で要支援者</w:t>
      </w:r>
    </w:p>
    <w:p>
      <w:pPr>
        <w:pStyle w:val="0"/>
        <w:ind w:firstLine="480" w:firstLineChars="200"/>
        <w:rPr>
          <w:rFonts w:hint="eastAsia" w:ascii="ＭＳ 明朝" w:hAnsi="ＭＳ 明朝" w:eastAsia="ＭＳ 明朝"/>
          <w:sz w:val="24"/>
          <w:u w:val="none" w:color="auto"/>
        </w:rPr>
      </w:pPr>
      <w:bookmarkStart w:id="0" w:name="_GoBack"/>
      <w:bookmarkEnd w:id="0"/>
      <w:r>
        <w:rPr>
          <w:rFonts w:hint="eastAsia" w:ascii="ＭＳ 明朝" w:hAnsi="ＭＳ 明朝" w:eastAsia="ＭＳ 明朝"/>
          <w:sz w:val="24"/>
          <w:u w:val="none" w:color="auto"/>
        </w:rPr>
        <w:t>の住所を検索できるシステムを地方公共団体において導入・保守管理する業務とする。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※｢類似業務」とは、名簿をシステム化し、地図上で名簿登録者の住所を検索できるシステムを地方公共団体において導入・保守管理す</w:t>
      </w:r>
    </w:p>
    <w:p>
      <w:pPr>
        <w:pStyle w:val="0"/>
        <w:ind w:firstLine="480" w:firstLineChars="200"/>
        <w:rPr>
          <w:rFonts w:hint="eastAsia" w:ascii="ＭＳ 明朝" w:hAnsi="ＭＳ 明朝" w:eastAsia="ＭＳ 明朝"/>
          <w:sz w:val="24"/>
          <w:u w:val="none" w:color="auto"/>
        </w:rPr>
      </w:pPr>
      <w:r>
        <w:rPr>
          <w:rFonts w:hint="eastAsia" w:ascii="ＭＳ 明朝" w:hAnsi="ＭＳ 明朝" w:eastAsia="ＭＳ 明朝"/>
          <w:sz w:val="24"/>
          <w:u w:val="none" w:color="auto"/>
        </w:rPr>
        <w:t>る業務とする。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※｢専門知識｣とは、</w:t>
      </w:r>
      <w:r>
        <w:rPr>
          <w:rFonts w:hint="eastAsia" w:ascii="ＭＳ 明朝" w:hAnsi="ＭＳ 明朝" w:eastAsia="ＭＳ 明朝"/>
          <w:sz w:val="24"/>
          <w:u w:val="none" w:color="auto"/>
          <w:shd w:val="clear" w:color="auto" w:fill="auto"/>
        </w:rPr>
        <w:t>情報処理技術者、情報処理安全確保支援士、空間情報総括監理技術者、空間情報総括監理技術者</w:t>
      </w:r>
      <w:r>
        <w:rPr>
          <w:rFonts w:hint="eastAsia" w:ascii="ＭＳ 明朝" w:hAnsi="ＭＳ 明朝" w:eastAsia="ＭＳ 明朝"/>
          <w:sz w:val="24"/>
          <w:u w:val="none" w:color="auto"/>
        </w:rPr>
        <w:t>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※業務履行上のリーダー、サブリーダーがわかるように記載すること。</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※本業務を執行するにあたり、有効な国家資格等を有する場合は、資格を有する証明書（写し）を必ず添付すること。</w:t>
      </w:r>
    </w:p>
    <w:sectPr>
      <w:pgSz w:w="16838" w:h="11906" w:orient="landscape"/>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118</TotalTime>
  <Pages>1</Pages>
  <Words>1</Words>
  <Characters>368</Characters>
  <Application>JUST Note</Application>
  <Lines>120</Lines>
  <Paragraphs>48</Paragraphs>
  <Company>箕面市役所</Company>
  <CharactersWithSpaces>403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寺倉　凌(手動)</cp:lastModifiedBy>
  <dcterms:created xsi:type="dcterms:W3CDTF">2020-03-04T05:54:00Z</dcterms:created>
  <dcterms:modified xsi:type="dcterms:W3CDTF">2025-04-14T10:33:43Z</dcterms:modified>
  <cp:revision>0</cp:revision>
</cp:coreProperties>
</file>