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様式１４</w:t>
      </w:r>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【提案書】事業者の同種・類似業務の実績（過去</w:t>
      </w:r>
      <w:r>
        <w:rPr>
          <w:rFonts w:hint="eastAsia" w:ascii="ＭＳ 明朝" w:hAnsi="ＭＳ 明朝" w:eastAsia="ＭＳ 明朝"/>
          <w:b w:val="1"/>
          <w:sz w:val="32"/>
        </w:rPr>
        <w:t>5</w:t>
      </w:r>
      <w:r>
        <w:rPr>
          <w:rFonts w:hint="eastAsia" w:ascii="ＭＳ 明朝" w:hAnsi="ＭＳ 明朝" w:eastAsia="ＭＳ 明朝"/>
          <w:b w:val="1"/>
          <w:sz w:val="32"/>
        </w:rPr>
        <w:t>年間）</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none" w:color="auto"/>
        </w:rPr>
      </w:pPr>
    </w:p>
    <w:tbl>
      <w:tblPr>
        <w:tblStyle w:val="17"/>
        <w:tblpPr w:leftFromText="0" w:rightFromText="0" w:topFromText="0" w:bottomFromText="0" w:vertAnchor="text" w:horzAnchor="margin" w:tblpX="134" w:tblpY="15"/>
        <w:tblOverlap w:val="never"/>
        <w:tblW w:w="0" w:type="auto"/>
        <w:tblLayout w:type="fixed"/>
        <w:tblLook w:firstRow="1" w:lastRow="0" w:firstColumn="1" w:lastColumn="0" w:noHBand="0" w:noVBand="1" w:val="04A0"/>
      </w:tblPr>
      <w:tblGrid>
        <w:gridCol w:w="754"/>
        <w:gridCol w:w="3017"/>
        <w:gridCol w:w="3268"/>
        <w:gridCol w:w="3772"/>
        <w:gridCol w:w="4596"/>
      </w:tblGrid>
      <w:tr>
        <w:trPr>
          <w:trHeight w:val="468" w:hRule="atLeast"/>
        </w:trPr>
        <w:tc>
          <w:tcPr>
            <w:tcW w:w="754" w:type="dxa"/>
            <w:vMerge w:val="restart"/>
            <w:vAlign w:val="top"/>
          </w:tcPr>
          <w:p>
            <w:pPr>
              <w:pStyle w:val="0"/>
              <w:rPr>
                <w:rFonts w:hint="eastAsia"/>
              </w:rPr>
            </w:pPr>
            <w:bookmarkStart w:id="0" w:name="_GoBack"/>
            <w:bookmarkEnd w:id="0"/>
          </w:p>
        </w:tc>
        <w:tc>
          <w:tcPr>
            <w:tcW w:w="14653" w:type="dxa"/>
            <w:gridSpan w:val="4"/>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b w:val="1"/>
              </w:rPr>
            </w:pPr>
            <w:r>
              <w:rPr>
                <w:rFonts w:hint="eastAsia" w:ascii="ＭＳ 明朝" w:hAnsi="ＭＳ 明朝" w:eastAsia="ＭＳ 明朝"/>
                <w:b w:val="1"/>
                <w:sz w:val="24"/>
              </w:rPr>
              <w:t>同種・類似業務の実績</w:t>
            </w:r>
          </w:p>
        </w:tc>
      </w:tr>
      <w:tr>
        <w:trPr>
          <w:trHeight w:val="468" w:hRule="atLeast"/>
        </w:trPr>
        <w:tc>
          <w:tcPr>
            <w:tcW w:w="754" w:type="dxa"/>
            <w:vMerge w:val="continue"/>
            <w:vAlign w:val="top"/>
          </w:tcPr>
          <w:p>
            <w:pPr>
              <w:pStyle w:val="0"/>
              <w:rPr>
                <w:rFonts w:hint="eastAsia"/>
              </w:rPr>
            </w:pPr>
          </w:p>
        </w:tc>
        <w:tc>
          <w:tcPr>
            <w:tcW w:w="3017" w:type="dxa"/>
            <w:vAlign w:val="top"/>
          </w:tcPr>
          <w:p>
            <w:pPr>
              <w:pStyle w:val="0"/>
              <w:jc w:val="center"/>
              <w:rPr>
                <w:rFonts w:hint="eastAsia" w:ascii="ＭＳ 明朝" w:hAnsi="ＭＳ 明朝" w:eastAsia="ＭＳ 明朝"/>
                <w:b w:val="1"/>
                <w:sz w:val="24"/>
              </w:rPr>
            </w:pPr>
            <w:r>
              <w:rPr>
                <w:rFonts w:hint="eastAsia" w:ascii="ＭＳ 明朝" w:hAnsi="ＭＳ 明朝" w:eastAsia="ＭＳ 明朝"/>
                <w:b w:val="1"/>
                <w:sz w:val="24"/>
              </w:rPr>
              <w:t>業務名</w:t>
            </w:r>
          </w:p>
        </w:tc>
        <w:tc>
          <w:tcPr>
            <w:tcW w:w="3268" w:type="dxa"/>
            <w:vAlign w:val="top"/>
          </w:tcPr>
          <w:p>
            <w:pPr>
              <w:pStyle w:val="0"/>
              <w:jc w:val="center"/>
              <w:rPr>
                <w:rFonts w:hint="eastAsia" w:ascii="ＭＳ 明朝" w:hAnsi="ＭＳ 明朝" w:eastAsia="ＭＳ 明朝"/>
                <w:b w:val="1"/>
                <w:sz w:val="24"/>
              </w:rPr>
            </w:pPr>
            <w:r>
              <w:rPr>
                <w:rFonts w:hint="eastAsia" w:ascii="ＭＳ 明朝" w:hAnsi="ＭＳ 明朝" w:eastAsia="ＭＳ 明朝"/>
                <w:b w:val="1"/>
                <w:sz w:val="24"/>
              </w:rPr>
              <w:t>発注者</w:t>
            </w:r>
          </w:p>
        </w:tc>
        <w:tc>
          <w:tcPr>
            <w:tcW w:w="3772" w:type="dxa"/>
            <w:vAlign w:val="top"/>
          </w:tcPr>
          <w:p>
            <w:pPr>
              <w:pStyle w:val="0"/>
              <w:jc w:val="center"/>
              <w:rPr>
                <w:rFonts w:hint="eastAsia" w:ascii="ＭＳ 明朝" w:hAnsi="ＭＳ 明朝" w:eastAsia="ＭＳ 明朝"/>
                <w:b w:val="1"/>
                <w:sz w:val="24"/>
              </w:rPr>
            </w:pPr>
            <w:r>
              <w:rPr>
                <w:rFonts w:hint="eastAsia" w:ascii="ＭＳ 明朝" w:hAnsi="ＭＳ 明朝" w:eastAsia="ＭＳ 明朝"/>
                <w:b w:val="1"/>
                <w:sz w:val="24"/>
              </w:rPr>
              <w:t>金額</w:t>
            </w:r>
          </w:p>
        </w:tc>
        <w:tc>
          <w:tcPr>
            <w:tcW w:w="4596" w:type="dxa"/>
            <w:vAlign w:val="top"/>
          </w:tcPr>
          <w:p>
            <w:pPr>
              <w:pStyle w:val="0"/>
              <w:jc w:val="center"/>
              <w:rPr>
                <w:rFonts w:hint="eastAsia"/>
                <w:b w:val="1"/>
              </w:rPr>
            </w:pPr>
            <w:r>
              <w:rPr>
                <w:rFonts w:hint="eastAsia" w:ascii="ＭＳ 明朝" w:hAnsi="ＭＳ 明朝" w:eastAsia="ＭＳ 明朝"/>
                <w:b w:val="1"/>
                <w:sz w:val="24"/>
              </w:rPr>
              <w:t>業務内容</w:t>
            </w:r>
          </w:p>
        </w:tc>
      </w:tr>
      <w:tr>
        <w:trPr>
          <w:trHeight w:val="467" w:hRule="atLeast"/>
        </w:trPr>
        <w:tc>
          <w:tcPr>
            <w:tcW w:w="754" w:type="dxa"/>
            <w:shd w:val="clear" w:color="auto" w:fill="FFFFBE"/>
            <w:vAlign w:val="top"/>
          </w:tcPr>
          <w:p>
            <w:pPr>
              <w:pStyle w:val="0"/>
              <w:jc w:val="center"/>
              <w:rPr>
                <w:rFonts w:hint="eastAsia"/>
              </w:rPr>
            </w:pPr>
            <w:r>
              <w:rPr>
                <w:rFonts w:hint="eastAsia"/>
              </w:rPr>
              <w:t>１</w:t>
            </w:r>
          </w:p>
        </w:tc>
        <w:tc>
          <w:tcPr>
            <w:tcW w:w="3017" w:type="dxa"/>
            <w:shd w:val="clear" w:color="auto" w:fill="FFFFBE"/>
            <w:vAlign w:val="top"/>
          </w:tcPr>
          <w:p>
            <w:pPr>
              <w:pStyle w:val="0"/>
              <w:rPr>
                <w:rFonts w:hint="eastAsia" w:ascii="ＭＳ 明朝" w:hAnsi="ＭＳ 明朝" w:eastAsia="ＭＳ 明朝"/>
              </w:rPr>
            </w:pPr>
          </w:p>
        </w:tc>
        <w:tc>
          <w:tcPr>
            <w:tcW w:w="3268" w:type="dxa"/>
            <w:shd w:val="clear" w:color="auto" w:fill="FFFFBE"/>
            <w:vAlign w:val="top"/>
          </w:tcPr>
          <w:p>
            <w:pPr>
              <w:pStyle w:val="0"/>
              <w:rPr>
                <w:rFonts w:hint="eastAsia" w:ascii="ＭＳ 明朝" w:hAnsi="ＭＳ 明朝" w:eastAsia="ＭＳ 明朝"/>
              </w:rPr>
            </w:pPr>
          </w:p>
        </w:tc>
        <w:tc>
          <w:tcPr>
            <w:tcW w:w="3772" w:type="dxa"/>
            <w:shd w:val="clear" w:color="auto" w:fill="FFFFBE"/>
            <w:vAlign w:val="top"/>
          </w:tcPr>
          <w:p>
            <w:pPr>
              <w:pStyle w:val="0"/>
              <w:rPr>
                <w:rFonts w:hint="eastAsia" w:ascii="ＭＳ 明朝" w:hAnsi="ＭＳ 明朝" w:eastAsia="ＭＳ 明朝"/>
              </w:rPr>
            </w:pPr>
          </w:p>
        </w:tc>
        <w:tc>
          <w:tcPr>
            <w:tcW w:w="4596" w:type="dxa"/>
            <w:shd w:val="clear" w:color="auto" w:fill="FFFFBE"/>
            <w:vAlign w:val="top"/>
          </w:tcPr>
          <w:p>
            <w:pPr>
              <w:pStyle w:val="0"/>
              <w:rPr>
                <w:rFonts w:hint="eastAsia"/>
              </w:rPr>
            </w:pPr>
          </w:p>
        </w:tc>
      </w:tr>
      <w:tr>
        <w:trPr>
          <w:trHeight w:val="468" w:hRule="atLeast"/>
        </w:trPr>
        <w:tc>
          <w:tcPr>
            <w:tcW w:w="754" w:type="dxa"/>
            <w:shd w:val="clear" w:color="auto" w:fill="FFFFBE"/>
            <w:vAlign w:val="top"/>
          </w:tcPr>
          <w:p>
            <w:pPr>
              <w:pStyle w:val="0"/>
              <w:jc w:val="center"/>
              <w:rPr>
                <w:rFonts w:hint="eastAsia"/>
              </w:rPr>
            </w:pPr>
            <w:r>
              <w:rPr>
                <w:rFonts w:hint="eastAsia"/>
              </w:rPr>
              <w:t>２</w:t>
            </w:r>
          </w:p>
        </w:tc>
        <w:tc>
          <w:tcPr>
            <w:tcW w:w="3017" w:type="dxa"/>
            <w:shd w:val="clear" w:color="auto" w:fill="FFFFBE"/>
            <w:vAlign w:val="top"/>
          </w:tcPr>
          <w:p>
            <w:pPr>
              <w:pStyle w:val="0"/>
              <w:rPr>
                <w:rFonts w:hint="eastAsia" w:ascii="ＭＳ 明朝" w:hAnsi="ＭＳ 明朝" w:eastAsia="ＭＳ 明朝"/>
              </w:rPr>
            </w:pPr>
          </w:p>
        </w:tc>
        <w:tc>
          <w:tcPr>
            <w:tcW w:w="3268" w:type="dxa"/>
            <w:shd w:val="clear" w:color="auto" w:fill="FFFFBE"/>
            <w:vAlign w:val="top"/>
          </w:tcPr>
          <w:p>
            <w:pPr>
              <w:pStyle w:val="0"/>
              <w:rPr>
                <w:rFonts w:hint="eastAsia" w:ascii="ＭＳ 明朝" w:hAnsi="ＭＳ 明朝" w:eastAsia="ＭＳ 明朝"/>
              </w:rPr>
            </w:pPr>
          </w:p>
        </w:tc>
        <w:tc>
          <w:tcPr>
            <w:tcW w:w="3772" w:type="dxa"/>
            <w:shd w:val="clear" w:color="auto" w:fill="FFFFBE"/>
            <w:vAlign w:val="top"/>
          </w:tcPr>
          <w:p>
            <w:pPr>
              <w:pStyle w:val="0"/>
              <w:rPr>
                <w:rFonts w:hint="eastAsia" w:ascii="ＭＳ 明朝" w:hAnsi="ＭＳ 明朝" w:eastAsia="ＭＳ 明朝"/>
              </w:rPr>
            </w:pPr>
          </w:p>
        </w:tc>
        <w:tc>
          <w:tcPr>
            <w:tcW w:w="4596" w:type="dxa"/>
            <w:shd w:val="clear" w:color="auto" w:fill="FFFFBE"/>
            <w:vAlign w:val="top"/>
          </w:tcPr>
          <w:p>
            <w:pPr>
              <w:pStyle w:val="0"/>
              <w:rPr>
                <w:rFonts w:hint="eastAsia"/>
              </w:rPr>
            </w:pPr>
          </w:p>
        </w:tc>
      </w:tr>
      <w:tr>
        <w:trPr>
          <w:trHeight w:val="468" w:hRule="atLeast"/>
        </w:trPr>
        <w:tc>
          <w:tcPr>
            <w:tcW w:w="754" w:type="dxa"/>
            <w:shd w:val="clear" w:color="auto" w:fill="FFFFBE"/>
            <w:vAlign w:val="top"/>
          </w:tcPr>
          <w:p>
            <w:pPr>
              <w:pStyle w:val="0"/>
              <w:jc w:val="center"/>
              <w:rPr>
                <w:rFonts w:hint="eastAsia"/>
              </w:rPr>
            </w:pPr>
            <w:r>
              <w:rPr>
                <w:rFonts w:hint="eastAsia"/>
              </w:rPr>
              <w:t>３</w:t>
            </w:r>
          </w:p>
        </w:tc>
        <w:tc>
          <w:tcPr>
            <w:tcW w:w="3017" w:type="dxa"/>
            <w:shd w:val="clear" w:color="auto" w:fill="FFFFBE"/>
            <w:vAlign w:val="top"/>
          </w:tcPr>
          <w:p>
            <w:pPr>
              <w:pStyle w:val="0"/>
              <w:rPr>
                <w:rFonts w:hint="eastAsia" w:ascii="ＭＳ 明朝" w:hAnsi="ＭＳ 明朝" w:eastAsia="ＭＳ 明朝"/>
              </w:rPr>
            </w:pPr>
          </w:p>
        </w:tc>
        <w:tc>
          <w:tcPr>
            <w:tcW w:w="3268" w:type="dxa"/>
            <w:shd w:val="clear" w:color="auto" w:fill="FFFFBE"/>
            <w:vAlign w:val="top"/>
          </w:tcPr>
          <w:p>
            <w:pPr>
              <w:pStyle w:val="0"/>
              <w:rPr>
                <w:rFonts w:hint="eastAsia" w:ascii="ＭＳ 明朝" w:hAnsi="ＭＳ 明朝" w:eastAsia="ＭＳ 明朝"/>
              </w:rPr>
            </w:pPr>
          </w:p>
        </w:tc>
        <w:tc>
          <w:tcPr>
            <w:tcW w:w="3772" w:type="dxa"/>
            <w:shd w:val="clear" w:color="auto" w:fill="FFFFBE"/>
            <w:vAlign w:val="top"/>
          </w:tcPr>
          <w:p>
            <w:pPr>
              <w:pStyle w:val="0"/>
              <w:rPr>
                <w:rFonts w:hint="eastAsia" w:ascii="ＭＳ 明朝" w:hAnsi="ＭＳ 明朝" w:eastAsia="ＭＳ 明朝"/>
              </w:rPr>
            </w:pPr>
          </w:p>
        </w:tc>
        <w:tc>
          <w:tcPr>
            <w:tcW w:w="4596" w:type="dxa"/>
            <w:shd w:val="clear" w:color="auto" w:fill="FFFFBE"/>
            <w:vAlign w:val="top"/>
          </w:tcPr>
          <w:p>
            <w:pPr>
              <w:pStyle w:val="0"/>
              <w:rPr>
                <w:rFonts w:hint="eastAsia"/>
              </w:rPr>
            </w:pPr>
          </w:p>
        </w:tc>
      </w:tr>
      <w:tr>
        <w:trPr>
          <w:trHeight w:val="466" w:hRule="atLeast"/>
        </w:trPr>
        <w:tc>
          <w:tcPr>
            <w:tcW w:w="754" w:type="dxa"/>
            <w:shd w:val="clear" w:color="auto" w:fill="FFFFBE"/>
            <w:vAlign w:val="top"/>
          </w:tcPr>
          <w:p>
            <w:pPr>
              <w:pStyle w:val="0"/>
              <w:jc w:val="center"/>
              <w:rPr>
                <w:rFonts w:hint="eastAsia"/>
              </w:rPr>
            </w:pPr>
            <w:r>
              <w:rPr>
                <w:rFonts w:hint="eastAsia"/>
              </w:rPr>
              <w:t>４</w:t>
            </w:r>
          </w:p>
        </w:tc>
        <w:tc>
          <w:tcPr>
            <w:tcW w:w="3017" w:type="dxa"/>
            <w:shd w:val="clear" w:color="auto" w:fill="FFFFBE"/>
            <w:vAlign w:val="top"/>
          </w:tcPr>
          <w:p>
            <w:pPr>
              <w:pStyle w:val="0"/>
              <w:rPr>
                <w:rFonts w:hint="eastAsia" w:ascii="ＭＳ 明朝" w:hAnsi="ＭＳ 明朝" w:eastAsia="ＭＳ 明朝"/>
              </w:rPr>
            </w:pPr>
          </w:p>
        </w:tc>
        <w:tc>
          <w:tcPr>
            <w:tcW w:w="3268" w:type="dxa"/>
            <w:shd w:val="clear" w:color="auto" w:fill="FFFFBE"/>
            <w:vAlign w:val="top"/>
          </w:tcPr>
          <w:p>
            <w:pPr>
              <w:pStyle w:val="0"/>
              <w:rPr>
                <w:rFonts w:hint="eastAsia" w:ascii="ＭＳ 明朝" w:hAnsi="ＭＳ 明朝" w:eastAsia="ＭＳ 明朝"/>
              </w:rPr>
            </w:pPr>
          </w:p>
        </w:tc>
        <w:tc>
          <w:tcPr>
            <w:tcW w:w="3772" w:type="dxa"/>
            <w:shd w:val="clear" w:color="auto" w:fill="FFFFBE"/>
            <w:vAlign w:val="top"/>
          </w:tcPr>
          <w:p>
            <w:pPr>
              <w:pStyle w:val="0"/>
              <w:rPr>
                <w:rFonts w:hint="eastAsia" w:ascii="ＭＳ 明朝" w:hAnsi="ＭＳ 明朝" w:eastAsia="ＭＳ 明朝"/>
              </w:rPr>
            </w:pPr>
          </w:p>
        </w:tc>
        <w:tc>
          <w:tcPr>
            <w:tcW w:w="4596" w:type="dxa"/>
            <w:shd w:val="clear" w:color="auto" w:fill="FFFFBE"/>
            <w:vAlign w:val="top"/>
          </w:tcPr>
          <w:p>
            <w:pPr>
              <w:pStyle w:val="0"/>
              <w:rPr>
                <w:rFonts w:hint="eastAsia"/>
              </w:rPr>
            </w:pPr>
          </w:p>
        </w:tc>
      </w:tr>
      <w:tr>
        <w:trPr>
          <w:trHeight w:val="468" w:hRule="atLeast"/>
        </w:trPr>
        <w:tc>
          <w:tcPr>
            <w:tcW w:w="754" w:type="dxa"/>
            <w:shd w:val="clear" w:color="auto" w:fill="FFFFBE"/>
            <w:vAlign w:val="top"/>
          </w:tcPr>
          <w:p>
            <w:pPr>
              <w:pStyle w:val="0"/>
              <w:jc w:val="center"/>
              <w:rPr>
                <w:rFonts w:hint="eastAsia"/>
              </w:rPr>
            </w:pPr>
            <w:r>
              <w:rPr>
                <w:rFonts w:hint="eastAsia"/>
              </w:rPr>
              <w:t>５</w:t>
            </w:r>
          </w:p>
        </w:tc>
        <w:tc>
          <w:tcPr>
            <w:tcW w:w="3017" w:type="dxa"/>
            <w:shd w:val="clear" w:color="auto" w:fill="FFFFBE"/>
            <w:vAlign w:val="top"/>
          </w:tcPr>
          <w:p>
            <w:pPr>
              <w:pStyle w:val="0"/>
              <w:rPr>
                <w:rFonts w:hint="eastAsia" w:ascii="ＭＳ 明朝" w:hAnsi="ＭＳ 明朝" w:eastAsia="ＭＳ 明朝"/>
              </w:rPr>
            </w:pPr>
          </w:p>
        </w:tc>
        <w:tc>
          <w:tcPr>
            <w:tcW w:w="3268" w:type="dxa"/>
            <w:shd w:val="clear" w:color="auto" w:fill="FFFFBE"/>
            <w:vAlign w:val="top"/>
          </w:tcPr>
          <w:p>
            <w:pPr>
              <w:pStyle w:val="0"/>
              <w:rPr>
                <w:rFonts w:hint="eastAsia" w:ascii="ＭＳ 明朝" w:hAnsi="ＭＳ 明朝" w:eastAsia="ＭＳ 明朝"/>
              </w:rPr>
            </w:pPr>
          </w:p>
        </w:tc>
        <w:tc>
          <w:tcPr>
            <w:tcW w:w="3772" w:type="dxa"/>
            <w:shd w:val="clear" w:color="auto" w:fill="FFFFBE"/>
            <w:vAlign w:val="top"/>
          </w:tcPr>
          <w:p>
            <w:pPr>
              <w:pStyle w:val="0"/>
              <w:rPr>
                <w:rFonts w:hint="eastAsia" w:ascii="ＭＳ 明朝" w:hAnsi="ＭＳ 明朝" w:eastAsia="ＭＳ 明朝"/>
              </w:rPr>
            </w:pPr>
          </w:p>
        </w:tc>
        <w:tc>
          <w:tcPr>
            <w:tcW w:w="4596" w:type="dxa"/>
            <w:shd w:val="clear" w:color="auto" w:fill="FFFFBE"/>
            <w:vAlign w:val="top"/>
          </w:tcPr>
          <w:p>
            <w:pPr>
              <w:pStyle w:val="0"/>
              <w:rPr>
                <w:rFonts w:hint="eastAsia"/>
              </w:rPr>
            </w:pPr>
          </w:p>
        </w:tc>
      </w:tr>
      <w:tr>
        <w:trPr>
          <w:trHeight w:val="468" w:hRule="atLeast"/>
        </w:trPr>
        <w:tc>
          <w:tcPr>
            <w:tcW w:w="754" w:type="dxa"/>
            <w:shd w:val="clear" w:color="auto" w:fill="FFFFBE"/>
            <w:vAlign w:val="top"/>
          </w:tcPr>
          <w:p>
            <w:pPr>
              <w:pStyle w:val="0"/>
              <w:jc w:val="center"/>
              <w:rPr>
                <w:rFonts w:hint="eastAsia"/>
              </w:rPr>
            </w:pPr>
            <w:r>
              <w:rPr>
                <w:rFonts w:hint="eastAsia"/>
              </w:rPr>
              <w:t>６</w:t>
            </w:r>
          </w:p>
        </w:tc>
        <w:tc>
          <w:tcPr>
            <w:tcW w:w="3017" w:type="dxa"/>
            <w:shd w:val="clear" w:color="auto" w:fill="FFFFBE"/>
            <w:vAlign w:val="top"/>
          </w:tcPr>
          <w:p>
            <w:pPr>
              <w:pStyle w:val="0"/>
              <w:rPr>
                <w:rFonts w:hint="eastAsia"/>
              </w:rPr>
            </w:pPr>
          </w:p>
        </w:tc>
        <w:tc>
          <w:tcPr>
            <w:tcW w:w="3268" w:type="dxa"/>
            <w:shd w:val="clear" w:color="auto" w:fill="FFFFBE"/>
            <w:vAlign w:val="top"/>
          </w:tcPr>
          <w:p>
            <w:pPr>
              <w:pStyle w:val="0"/>
              <w:rPr>
                <w:rFonts w:hint="eastAsia"/>
              </w:rPr>
            </w:pPr>
          </w:p>
        </w:tc>
        <w:tc>
          <w:tcPr>
            <w:tcW w:w="3772" w:type="dxa"/>
            <w:shd w:val="clear" w:color="auto" w:fill="FFFFBE"/>
            <w:vAlign w:val="top"/>
          </w:tcPr>
          <w:p>
            <w:pPr>
              <w:pStyle w:val="0"/>
              <w:rPr>
                <w:rFonts w:hint="eastAsia"/>
              </w:rPr>
            </w:pPr>
          </w:p>
        </w:tc>
        <w:tc>
          <w:tcPr>
            <w:tcW w:w="4596" w:type="dxa"/>
            <w:shd w:val="clear" w:color="auto" w:fill="FFFFBE"/>
            <w:vAlign w:val="top"/>
          </w:tcPr>
          <w:p>
            <w:pPr>
              <w:pStyle w:val="0"/>
              <w:rPr>
                <w:rFonts w:hint="eastAsia"/>
              </w:rPr>
            </w:pPr>
          </w:p>
        </w:tc>
      </w:tr>
      <w:tr>
        <w:trPr>
          <w:trHeight w:val="468" w:hRule="atLeast"/>
        </w:trPr>
        <w:tc>
          <w:tcPr>
            <w:tcW w:w="754" w:type="dxa"/>
            <w:shd w:val="clear" w:color="auto" w:fill="FFFFBE"/>
            <w:vAlign w:val="top"/>
          </w:tcPr>
          <w:p>
            <w:pPr>
              <w:pStyle w:val="0"/>
              <w:jc w:val="center"/>
              <w:rPr>
                <w:rFonts w:hint="eastAsia"/>
              </w:rPr>
            </w:pPr>
            <w:r>
              <w:rPr>
                <w:rFonts w:hint="eastAsia"/>
              </w:rPr>
              <w:t>７</w:t>
            </w:r>
          </w:p>
        </w:tc>
        <w:tc>
          <w:tcPr>
            <w:tcW w:w="3017" w:type="dxa"/>
            <w:shd w:val="clear" w:color="auto" w:fill="FFFFBE"/>
            <w:vAlign w:val="top"/>
          </w:tcPr>
          <w:p>
            <w:pPr>
              <w:pStyle w:val="0"/>
              <w:rPr>
                <w:rFonts w:hint="eastAsia"/>
              </w:rPr>
            </w:pPr>
          </w:p>
        </w:tc>
        <w:tc>
          <w:tcPr>
            <w:tcW w:w="3268" w:type="dxa"/>
            <w:shd w:val="clear" w:color="auto" w:fill="FFFFBE"/>
            <w:vAlign w:val="top"/>
          </w:tcPr>
          <w:p>
            <w:pPr>
              <w:pStyle w:val="0"/>
              <w:rPr>
                <w:rFonts w:hint="eastAsia"/>
              </w:rPr>
            </w:pPr>
          </w:p>
        </w:tc>
        <w:tc>
          <w:tcPr>
            <w:tcW w:w="3772" w:type="dxa"/>
            <w:shd w:val="clear" w:color="auto" w:fill="FFFFBE"/>
            <w:vAlign w:val="top"/>
          </w:tcPr>
          <w:p>
            <w:pPr>
              <w:pStyle w:val="0"/>
              <w:rPr>
                <w:rFonts w:hint="eastAsia"/>
              </w:rPr>
            </w:pPr>
          </w:p>
        </w:tc>
        <w:tc>
          <w:tcPr>
            <w:tcW w:w="4596" w:type="dxa"/>
            <w:shd w:val="clear" w:color="auto" w:fill="FFFFBE"/>
            <w:vAlign w:val="top"/>
          </w:tcPr>
          <w:p>
            <w:pPr>
              <w:pStyle w:val="0"/>
              <w:rPr>
                <w:rFonts w:hint="eastAsia"/>
              </w:rPr>
            </w:pPr>
          </w:p>
        </w:tc>
      </w:tr>
      <w:tr>
        <w:trPr>
          <w:trHeight w:val="468" w:hRule="atLeast"/>
        </w:trPr>
        <w:tc>
          <w:tcPr>
            <w:tcW w:w="754" w:type="dxa"/>
            <w:shd w:val="clear" w:color="auto" w:fill="FFFFBE"/>
            <w:vAlign w:val="top"/>
          </w:tcPr>
          <w:p>
            <w:pPr>
              <w:pStyle w:val="0"/>
              <w:jc w:val="center"/>
              <w:rPr>
                <w:rFonts w:hint="eastAsia"/>
              </w:rPr>
            </w:pPr>
            <w:r>
              <w:rPr>
                <w:rFonts w:hint="eastAsia"/>
              </w:rPr>
              <w:t>８</w:t>
            </w:r>
          </w:p>
        </w:tc>
        <w:tc>
          <w:tcPr>
            <w:tcW w:w="3017" w:type="dxa"/>
            <w:shd w:val="clear" w:color="auto" w:fill="FFFFBE"/>
            <w:vAlign w:val="top"/>
          </w:tcPr>
          <w:p>
            <w:pPr>
              <w:pStyle w:val="0"/>
              <w:rPr>
                <w:rFonts w:hint="eastAsia"/>
              </w:rPr>
            </w:pPr>
          </w:p>
        </w:tc>
        <w:tc>
          <w:tcPr>
            <w:tcW w:w="3268" w:type="dxa"/>
            <w:shd w:val="clear" w:color="auto" w:fill="FFFFBE"/>
            <w:vAlign w:val="top"/>
          </w:tcPr>
          <w:p>
            <w:pPr>
              <w:pStyle w:val="0"/>
              <w:rPr>
                <w:rFonts w:hint="eastAsia"/>
              </w:rPr>
            </w:pPr>
          </w:p>
        </w:tc>
        <w:tc>
          <w:tcPr>
            <w:tcW w:w="3772" w:type="dxa"/>
            <w:shd w:val="clear" w:color="auto" w:fill="FFFFBE"/>
            <w:vAlign w:val="top"/>
          </w:tcPr>
          <w:p>
            <w:pPr>
              <w:pStyle w:val="0"/>
              <w:rPr>
                <w:rFonts w:hint="eastAsia"/>
              </w:rPr>
            </w:pPr>
          </w:p>
        </w:tc>
        <w:tc>
          <w:tcPr>
            <w:tcW w:w="4596" w:type="dxa"/>
            <w:shd w:val="clear" w:color="auto" w:fill="FFFFBE"/>
            <w:vAlign w:val="top"/>
          </w:tcPr>
          <w:p>
            <w:pPr>
              <w:pStyle w:val="0"/>
              <w:rPr>
                <w:rFonts w:hint="eastAsia"/>
              </w:rPr>
            </w:pPr>
          </w:p>
        </w:tc>
      </w:tr>
      <w:tr>
        <w:trPr>
          <w:trHeight w:val="467" w:hRule="atLeast"/>
        </w:trPr>
        <w:tc>
          <w:tcPr>
            <w:tcW w:w="754" w:type="dxa"/>
            <w:shd w:val="clear" w:color="auto" w:fill="FFFFBE"/>
            <w:vAlign w:val="top"/>
          </w:tcPr>
          <w:p>
            <w:pPr>
              <w:pStyle w:val="0"/>
              <w:jc w:val="center"/>
              <w:rPr>
                <w:rFonts w:hint="eastAsia"/>
              </w:rPr>
            </w:pPr>
            <w:r>
              <w:rPr>
                <w:rFonts w:hint="eastAsia"/>
              </w:rPr>
              <w:t>９</w:t>
            </w:r>
          </w:p>
        </w:tc>
        <w:tc>
          <w:tcPr>
            <w:tcW w:w="3017" w:type="dxa"/>
            <w:shd w:val="clear" w:color="auto" w:fill="FFFFBE"/>
            <w:vAlign w:val="top"/>
          </w:tcPr>
          <w:p>
            <w:pPr>
              <w:pStyle w:val="0"/>
              <w:rPr>
                <w:rFonts w:hint="eastAsia"/>
              </w:rPr>
            </w:pPr>
          </w:p>
        </w:tc>
        <w:tc>
          <w:tcPr>
            <w:tcW w:w="3268" w:type="dxa"/>
            <w:shd w:val="clear" w:color="auto" w:fill="FFFFBE"/>
            <w:vAlign w:val="top"/>
          </w:tcPr>
          <w:p>
            <w:pPr>
              <w:pStyle w:val="0"/>
              <w:rPr>
                <w:rFonts w:hint="eastAsia"/>
              </w:rPr>
            </w:pPr>
          </w:p>
        </w:tc>
        <w:tc>
          <w:tcPr>
            <w:tcW w:w="3772" w:type="dxa"/>
            <w:shd w:val="clear" w:color="auto" w:fill="FFFFBE"/>
            <w:vAlign w:val="top"/>
          </w:tcPr>
          <w:p>
            <w:pPr>
              <w:pStyle w:val="0"/>
              <w:rPr>
                <w:rFonts w:hint="eastAsia"/>
              </w:rPr>
            </w:pPr>
          </w:p>
        </w:tc>
        <w:tc>
          <w:tcPr>
            <w:tcW w:w="4596" w:type="dxa"/>
            <w:shd w:val="clear" w:color="auto" w:fill="FFFFBE"/>
            <w:vAlign w:val="top"/>
          </w:tcPr>
          <w:p>
            <w:pPr>
              <w:pStyle w:val="0"/>
              <w:rPr>
                <w:rFonts w:hint="eastAsia"/>
              </w:rPr>
            </w:pPr>
          </w:p>
        </w:tc>
      </w:tr>
      <w:tr>
        <w:trPr>
          <w:trHeight w:val="471" w:hRule="atLeast"/>
        </w:trPr>
        <w:tc>
          <w:tcPr>
            <w:tcW w:w="754" w:type="dxa"/>
            <w:shd w:val="clear" w:color="auto" w:fill="FFFFBE"/>
            <w:vAlign w:val="top"/>
          </w:tcPr>
          <w:p>
            <w:pPr>
              <w:pStyle w:val="0"/>
              <w:jc w:val="center"/>
              <w:rPr>
                <w:rFonts w:hint="eastAsia"/>
              </w:rPr>
            </w:pPr>
            <w:r>
              <w:rPr>
                <w:rFonts w:hint="eastAsia"/>
              </w:rPr>
              <w:t>10</w:t>
            </w:r>
          </w:p>
        </w:tc>
        <w:tc>
          <w:tcPr>
            <w:tcW w:w="3017" w:type="dxa"/>
            <w:shd w:val="clear" w:color="auto" w:fill="FFFFBE"/>
            <w:vAlign w:val="top"/>
          </w:tcPr>
          <w:p>
            <w:pPr>
              <w:pStyle w:val="0"/>
              <w:rPr>
                <w:rFonts w:hint="eastAsia"/>
              </w:rPr>
            </w:pPr>
          </w:p>
        </w:tc>
        <w:tc>
          <w:tcPr>
            <w:tcW w:w="3268" w:type="dxa"/>
            <w:shd w:val="clear" w:color="auto" w:fill="FFFFBE"/>
            <w:vAlign w:val="top"/>
          </w:tcPr>
          <w:p>
            <w:pPr>
              <w:pStyle w:val="0"/>
              <w:rPr>
                <w:rFonts w:hint="eastAsia"/>
              </w:rPr>
            </w:pPr>
          </w:p>
        </w:tc>
        <w:tc>
          <w:tcPr>
            <w:tcW w:w="3772" w:type="dxa"/>
            <w:shd w:val="clear" w:color="auto" w:fill="FFFFBE"/>
            <w:vAlign w:val="top"/>
          </w:tcPr>
          <w:p>
            <w:pPr>
              <w:pStyle w:val="0"/>
              <w:rPr>
                <w:rFonts w:hint="eastAsia"/>
              </w:rPr>
            </w:pPr>
          </w:p>
        </w:tc>
        <w:tc>
          <w:tcPr>
            <w:tcW w:w="4596" w:type="dxa"/>
            <w:shd w:val="clear" w:color="auto" w:fill="FFFFBE"/>
            <w:vAlign w:val="top"/>
          </w:tcPr>
          <w:p>
            <w:pPr>
              <w:pStyle w:val="0"/>
              <w:rPr>
                <w:rFonts w:hint="eastAsia"/>
              </w:rPr>
            </w:pPr>
          </w:p>
        </w:tc>
      </w:tr>
    </w:tbl>
    <w:p>
      <w:pPr>
        <w:pStyle w:val="0"/>
        <w:jc w:val="left"/>
        <w:rPr>
          <w:rFonts w:hint="eastAsia" w:ascii="ＭＳ 明朝" w:hAnsi="ＭＳ 明朝" w:eastAsia="ＭＳ 明朝"/>
          <w:sz w:val="24"/>
          <w:u w:val="none" w:color="auto"/>
        </w:rPr>
      </w:pPr>
      <w:r>
        <w:rPr>
          <w:rFonts w:hint="eastAsia" w:ascii="ＭＳ 明朝" w:hAnsi="ＭＳ 明朝" w:eastAsia="ＭＳ 明朝"/>
          <w:sz w:val="24"/>
          <w:u w:val="none" w:color="auto"/>
        </w:rPr>
        <w:t>　</w:t>
      </w:r>
    </w:p>
    <w:p>
      <w:pPr>
        <w:pStyle w:val="0"/>
        <w:ind w:firstLine="240" w:firstLineChars="100"/>
        <w:jc w:val="left"/>
        <w:rPr>
          <w:rFonts w:hint="eastAsia" w:ascii="ＭＳ 明朝" w:hAnsi="ＭＳ 明朝" w:eastAsia="ＭＳ 明朝"/>
          <w:sz w:val="24"/>
          <w:u w:val="none" w:color="auto"/>
        </w:rPr>
      </w:pPr>
      <w:r>
        <w:rPr>
          <w:rFonts w:hint="eastAsia" w:ascii="ＭＳ 明朝" w:hAnsi="ＭＳ 明朝" w:eastAsia="ＭＳ 明朝"/>
          <w:sz w:val="24"/>
          <w:u w:val="none" w:color="auto"/>
        </w:rPr>
        <w:t>※同種・類似業務での受託実績（受注内容及び受注金額）を評価する。評価対象は令和２年～令和６年度中の受託実績とする。</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※「同種業務」とは、避難行動要支援者名簿及び個別避難計画をシステム化し、住民情報システムとデータ連係し、地図上で要支援者の住</w:t>
      </w:r>
    </w:p>
    <w:p>
      <w:pPr>
        <w:pStyle w:val="0"/>
        <w:ind w:firstLine="480" w:firstLineChars="200"/>
        <w:rPr>
          <w:rFonts w:hint="eastAsia" w:ascii="ＭＳ 明朝" w:hAnsi="ＭＳ 明朝" w:eastAsia="ＭＳ 明朝"/>
          <w:sz w:val="24"/>
          <w:u w:val="none" w:color="auto"/>
        </w:rPr>
      </w:pPr>
      <w:r>
        <w:rPr>
          <w:rFonts w:hint="eastAsia" w:ascii="ＭＳ 明朝" w:hAnsi="ＭＳ 明朝" w:eastAsia="ＭＳ 明朝"/>
          <w:sz w:val="24"/>
          <w:u w:val="none" w:color="auto"/>
        </w:rPr>
        <w:t>所を検索できるシステムを地方公共団体において導入・保守管理する業務とする。</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※「同規模業務」とは、人口</w:t>
      </w:r>
      <w:r>
        <w:rPr>
          <w:rFonts w:hint="eastAsia" w:ascii="ＭＳ 明朝" w:hAnsi="ＭＳ 明朝" w:eastAsia="ＭＳ 明朝"/>
          <w:sz w:val="24"/>
          <w:u w:val="none" w:color="auto"/>
        </w:rPr>
        <w:t>10</w:t>
      </w:r>
      <w:r>
        <w:rPr>
          <w:rFonts w:hint="eastAsia" w:ascii="ＭＳ 明朝" w:hAnsi="ＭＳ 明朝" w:eastAsia="ＭＳ 明朝"/>
          <w:sz w:val="24"/>
          <w:u w:val="none" w:color="auto"/>
        </w:rPr>
        <w:t>万人以上の地方公共団体とする。</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※「類似業務」とは、名簿をシステム化し、地図上で名簿登録者の住所を検索できるシステムを地方公共団体において導入・保守管理する</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業務とする。</w:t>
      </w:r>
    </w:p>
    <w:sectPr>
      <w:pgSz w:w="16838" w:h="11906" w:orient="landscape"/>
      <w:pgMar w:top="720" w:right="720" w:bottom="720" w:left="72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104</TotalTime>
  <Pages>1</Pages>
  <Words>0</Words>
  <Characters>141</Characters>
  <Application>JUST Note</Application>
  <Lines>18</Lines>
  <Paragraphs>13</Paragraphs>
  <Company>箕面市役所</Company>
  <CharactersWithSpaces>175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寺倉　凌(手動)</cp:lastModifiedBy>
  <dcterms:created xsi:type="dcterms:W3CDTF">2020-03-04T05:54:00Z</dcterms:created>
  <dcterms:modified xsi:type="dcterms:W3CDTF">2025-04-15T09:34:42Z</dcterms:modified>
  <cp:revision>0</cp:revision>
</cp:coreProperties>
</file>