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color w:val="000000"/>
          <w:sz w:val="24"/>
        </w:rPr>
        <w:t>様式１９</w:t>
      </w:r>
    </w:p>
    <w:p>
      <w:pPr>
        <w:pStyle w:val="0"/>
        <w:spacing w:line="240" w:lineRule="auto"/>
        <w:jc w:val="center"/>
        <w:rPr>
          <w:rFonts w:hint="eastAsia" w:ascii="ＭＳ 明朝" w:hAnsi="ＭＳ 明朝" w:eastAsia="ＭＳ 明朝"/>
          <w:color w:val="000000"/>
          <w:sz w:val="24"/>
        </w:rPr>
      </w:pPr>
      <w:r>
        <w:rPr>
          <w:rFonts w:hint="eastAsia" w:ascii="ＭＳ 明朝" w:hAnsi="ＭＳ 明朝" w:eastAsia="ＭＳ 明朝"/>
          <w:b w:val="1"/>
          <w:color w:val="000000"/>
          <w:sz w:val="32"/>
        </w:rPr>
        <w:t>障害者雇用率（令和</w:t>
      </w:r>
      <w:r>
        <w:rPr>
          <w:rFonts w:hint="eastAsia" w:ascii="ＭＳ 明朝" w:hAnsi="ＭＳ 明朝" w:eastAsia="ＭＳ 明朝"/>
          <w:b w:val="1"/>
          <w:color w:val="auto"/>
          <w:sz w:val="32"/>
        </w:rPr>
        <w:t>７年</w:t>
      </w:r>
      <w:r>
        <w:rPr>
          <w:rFonts w:hint="eastAsia" w:ascii="ＭＳ 明朝" w:hAnsi="ＭＳ 明朝" w:eastAsia="ＭＳ 明朝"/>
          <w:b w:val="1"/>
          <w:color w:val="000000"/>
          <w:sz w:val="32"/>
        </w:rPr>
        <w:t>４月１日現在）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8"/>
        <w:tblpPr w:leftFromText="0" w:rightFromText="0" w:topFromText="0" w:bottomFromText="0" w:vertAnchor="text" w:horzAnchor="margin" w:tblpX="109" w:tblpY="21"/>
        <w:tblOverlap w:val="never"/>
        <w:tblW w:w="13147" w:type="dxa"/>
        <w:tblLayout w:type="fixed"/>
        <w:tblLook w:firstRow="1" w:lastRow="0" w:firstColumn="1" w:lastColumn="0" w:noHBand="0" w:noVBand="1" w:val="04A0"/>
      </w:tblPr>
      <w:tblGrid>
        <w:gridCol w:w="321"/>
        <w:gridCol w:w="738"/>
        <w:gridCol w:w="5343"/>
        <w:gridCol w:w="1260"/>
        <w:gridCol w:w="5485"/>
      </w:tblGrid>
      <w:tr>
        <w:trPr/>
        <w:tc>
          <w:tcPr>
            <w:tcW w:w="105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0" w:leftChars="0" w:firstLine="0" w:firstLineChars="183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ア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534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除外率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％</w:t>
            </w:r>
          </w:p>
        </w:tc>
        <w:tc>
          <w:tcPr>
            <w:tcW w:w="548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19" w:hRule="atLeast"/>
        </w:trPr>
        <w:tc>
          <w:tcPr>
            <w:tcW w:w="321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常用雇用労働者数</w:t>
            </w:r>
          </w:p>
        </w:tc>
        <w:tc>
          <w:tcPr>
            <w:tcW w:w="548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イ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534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常用雇用労働者数（短時間労働者除く）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548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ウ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534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短時間労働者数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548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エ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534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常用雇用労働者数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548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イ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ウ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0.5</w:t>
            </w: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</w:t>
            </w:r>
            <w:r>
              <w:rPr>
                <w:rFonts w:hint="eastAsia" w:ascii="ＭＳ 明朝" w:hAnsi="ＭＳ 明朝" w:eastAsia="ＭＳ 明朝"/>
                <w:sz w:val="18"/>
              </w:rPr>
              <w:t>　　　　小数点以下第１位まで</w:t>
            </w:r>
          </w:p>
        </w:tc>
      </w:tr>
      <w:tr>
        <w:trPr/>
        <w:tc>
          <w:tcPr>
            <w:tcW w:w="321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オ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534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法定雇用障害者の算定の基礎となる労働者の数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D9D9D9" w:themeColor="background1" w:themeShade="D9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5485" w:type="dxa"/>
            <w:tcBorders>
              <w:top w:val="nil"/>
              <w:left w:val="single" w:color="auto" w:sz="4" w:space="0"/>
              <w:bottom w:val="single" w:color="D9D9D9" w:themeColor="background1" w:themeShade="D9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エ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－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エ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ア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   </w:t>
            </w:r>
            <w:r>
              <w:rPr>
                <w:rFonts w:hint="eastAsia" w:ascii="ＭＳ 明朝" w:hAnsi="ＭＳ 明朝" w:eastAsia="ＭＳ 明朝"/>
                <w:sz w:val="18"/>
              </w:rPr>
              <w:t>　　小数点以下第１位まで</w:t>
            </w:r>
          </w:p>
        </w:tc>
      </w:tr>
      <w:tr>
        <w:trPr/>
        <w:tc>
          <w:tcPr>
            <w:tcW w:w="321" w:type="dxa"/>
            <w:tcBorders>
              <w:top w:val="none" w:color="auto" w:sz="0" w:space="0"/>
              <w:left w:val="none" w:color="auto" w:sz="0" w:space="0"/>
              <w:bottom w:val="single" w:color="FFFFFF" w:themeColor="background1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34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常用雇用障害者数</w:t>
            </w:r>
          </w:p>
        </w:tc>
        <w:tc>
          <w:tcPr>
            <w:tcW w:w="5485" w:type="dxa"/>
            <w:tcBorders>
              <w:top w:val="single" w:color="D9D9D9" w:themeColor="background1" w:themeShade="D9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321" w:type="dxa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カ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534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重度の身体、知的障害者数（短時間労働者除く）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548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321" w:type="dxa"/>
            <w:tcBorders>
              <w:top w:val="single" w:color="FFFFFF" w:themeColor="background1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3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キ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534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重度以外の身体、知的障害者数（短時間労働者除く）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548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3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ク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534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重度の身体、知的障害者である短時間労働者数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548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32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38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ケ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5343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重度以外の身体、知的障害者である短時間労働者数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5485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03" w:hRule="exact"/>
        </w:trPr>
        <w:tc>
          <w:tcPr>
            <w:tcW w:w="321" w:type="dxa"/>
            <w:tcBorders>
              <w:top w:val="nil"/>
              <w:left w:val="single" w:color="auto" w:sz="4" w:space="0"/>
              <w:bottom w:val="single" w:color="FFFFFF" w:themeColor="background1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8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コ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534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重度の身体、知的障害者である特定短時間労働者数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5485" w:type="dxa"/>
            <w:tcBorders>
              <w:top w:val="nil"/>
              <w:left w:val="single" w:color="auto" w:sz="4" w:space="0"/>
              <w:bottom w:val="single" w:color="FFFFFF" w:themeColor="background1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02" w:hRule="exact"/>
        </w:trPr>
        <w:tc>
          <w:tcPr>
            <w:tcW w:w="321" w:type="dxa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サ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534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身体、知的障害者数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5485" w:type="dxa"/>
            <w:tcBorders>
              <w:top w:val="single" w:color="FFFFFF" w:themeColor="background1" w:sz="4" w:space="0"/>
              <w:left w:val="single" w:color="auto" w:sz="4" w:space="0"/>
              <w:bottom w:val="single" w:color="D9D9D9" w:themeColor="background1" w:themeShade="D9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カ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2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キ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ク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((</w:t>
            </w:r>
            <w:r>
              <w:rPr>
                <w:rFonts w:hint="eastAsia" w:ascii="ＭＳ 明朝" w:hAnsi="ＭＳ 明朝" w:eastAsia="ＭＳ 明朝"/>
                <w:sz w:val="18"/>
              </w:rPr>
              <w:t>ケ＋コ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0.5)</w:t>
            </w:r>
            <w:r>
              <w:rPr>
                <w:rFonts w:hint="eastAsia" w:ascii="ＭＳ 明朝" w:hAnsi="ＭＳ 明朝" w:eastAsia="ＭＳ 明朝"/>
                <w:sz w:val="18"/>
              </w:rPr>
              <w:t>　小数点以下第１位まで</w:t>
            </w:r>
          </w:p>
        </w:tc>
      </w:tr>
      <w:tr>
        <w:trPr>
          <w:trHeight w:val="303" w:hRule="exact"/>
        </w:trPr>
        <w:tc>
          <w:tcPr>
            <w:tcW w:w="321" w:type="dxa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シ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534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精神障害者数（短時間労働者除く）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5485" w:type="dxa"/>
            <w:tcBorders>
              <w:top w:val="single" w:color="D9D9D9" w:themeColor="background1" w:themeShade="D9" w:sz="4" w:space="0"/>
              <w:left w:val="single" w:color="auto" w:sz="4" w:space="0"/>
              <w:bottom w:val="single" w:color="FFFFFF" w:themeColor="background1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03" w:hRule="exact"/>
        </w:trPr>
        <w:tc>
          <w:tcPr>
            <w:tcW w:w="321" w:type="dxa"/>
            <w:tcBorders>
              <w:top w:val="single" w:color="FFFFFF" w:themeColor="background1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ス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534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精神障害者である短時間労働者数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5485" w:type="dxa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03" w:hRule="exact"/>
        </w:trPr>
        <w:tc>
          <w:tcPr>
            <w:tcW w:w="321" w:type="dxa"/>
            <w:tcBorders>
              <w:top w:val="nil"/>
              <w:left w:val="single" w:color="auto" w:sz="4" w:space="0"/>
              <w:bottom w:val="single" w:color="FFFFFF" w:themeColor="background1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セ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534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精神障害者である特定短時間労働者数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5485" w:type="dxa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03" w:hRule="exact"/>
        </w:trPr>
        <w:tc>
          <w:tcPr>
            <w:tcW w:w="321" w:type="dxa"/>
            <w:tcBorders>
              <w:top w:val="single" w:color="FFFFFF" w:themeColor="background1" w:sz="4" w:space="0"/>
              <w:left w:val="single" w:color="auto" w:sz="4" w:space="0"/>
              <w:bottom w:val="single" w:color="FFFFFF" w:themeColor="background1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ソ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5343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精神障害者数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  <w:r>
              <w:rPr>
                <w:rFonts w:hint="eastAsia"/>
              </w:rPr>
              <w:drawing>
                <wp:inline distT="0" distB="0" distL="203200" distR="203200">
                  <wp:extent cx="662940" cy="47625"/>
                  <wp:effectExtent l="0" t="0" r="0" b="0"/>
                  <wp:docPr id="1026" name="オブジェクト 0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オブジェクト 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2940" cy="47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5" w:type="dxa"/>
            <w:tcBorders>
              <w:top w:val="single" w:color="FFFFFF" w:themeColor="background1" w:sz="4" w:space="0"/>
              <w:left w:val="single" w:color="auto" w:sz="4" w:space="0"/>
              <w:bottom w:val="single" w:color="D9D9D9" w:themeColor="background1" w:themeShade="D9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シ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ス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((</w:t>
            </w:r>
            <w:r>
              <w:rPr>
                <w:rFonts w:hint="eastAsia" w:ascii="ＭＳ 明朝" w:hAnsi="ＭＳ 明朝" w:eastAsia="ＭＳ 明朝"/>
                <w:sz w:val="18"/>
              </w:rPr>
              <w:t>セ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0.5)</w:t>
            </w: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　小数点以下第１位まで</w:t>
            </w:r>
          </w:p>
        </w:tc>
      </w:tr>
      <w:tr>
        <w:trPr/>
        <w:tc>
          <w:tcPr>
            <w:tcW w:w="321" w:type="dxa"/>
            <w:tcBorders>
              <w:top w:val="single" w:color="FFFFFF" w:themeColor="background1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738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タ</w:t>
            </w:r>
            <w:r>
              <w:rPr>
                <w:rFonts w:hint="eastAsia" w:ascii="ＭＳ 明朝" w:hAnsi="ＭＳ 明朝" w:eastAsia="ＭＳ 明朝"/>
              </w:rPr>
              <w:t>)</w:t>
            </w:r>
          </w:p>
        </w:tc>
        <w:tc>
          <w:tcPr>
            <w:tcW w:w="5343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雇用障害者数の算定の基礎となる障害者の数</w:t>
            </w:r>
          </w:p>
        </w:tc>
        <w:tc>
          <w:tcPr>
            <w:tcW w:w="126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人</w:t>
            </w:r>
          </w:p>
        </w:tc>
        <w:tc>
          <w:tcPr>
            <w:tcW w:w="5485" w:type="dxa"/>
            <w:tcBorders>
              <w:top w:val="single" w:color="D9D9D9" w:themeColor="background1" w:themeShade="D9" w:sz="4" w:space="0"/>
              <w:left w:val="single" w:color="auto" w:sz="4" w:space="0"/>
              <w:bottom w:val="single" w:color="D9D9D9" w:themeColor="background1" w:themeShade="D9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サ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＋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ソ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　</w:t>
            </w:r>
            <w:r>
              <w:rPr>
                <w:rFonts w:hint="eastAsia" w:ascii="ＭＳ 明朝" w:hAnsi="ＭＳ 明朝" w:eastAsia="ＭＳ 明朝"/>
                <w:sz w:val="18"/>
              </w:rPr>
              <w:t xml:space="preserve">          </w:t>
            </w:r>
            <w:r>
              <w:rPr>
                <w:rFonts w:hint="eastAsia" w:ascii="ＭＳ 明朝" w:hAnsi="ＭＳ 明朝" w:eastAsia="ＭＳ 明朝"/>
                <w:sz w:val="18"/>
              </w:rPr>
              <w:t>　　小数点以下第１位まで</w:t>
            </w:r>
          </w:p>
        </w:tc>
      </w:tr>
      <w:tr>
        <w:trPr/>
        <w:tc>
          <w:tcPr>
            <w:tcW w:w="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0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障害者雇用率（小数点以下第３位を四捨五入）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％</w:t>
            </w:r>
          </w:p>
        </w:tc>
        <w:tc>
          <w:tcPr>
            <w:tcW w:w="5485" w:type="dxa"/>
            <w:tcBorders>
              <w:top w:val="single" w:color="D9D9D9" w:themeColor="background1" w:themeShade="D9" w:sz="4" w:space="0"/>
              <w:left w:val="single" w:color="auto" w:sz="4" w:space="0"/>
              <w:bottom w:val="single" w:color="D9D9D9" w:themeColor="background1" w:themeShade="D9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タ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÷</w:t>
            </w:r>
            <w:r>
              <w:rPr>
                <w:rFonts w:hint="eastAsia" w:ascii="ＭＳ 明朝" w:hAnsi="ＭＳ 明朝" w:eastAsia="ＭＳ 明朝"/>
                <w:sz w:val="18"/>
              </w:rPr>
              <w:t>(</w:t>
            </w:r>
            <w:r>
              <w:rPr>
                <w:rFonts w:hint="eastAsia" w:ascii="ＭＳ 明朝" w:hAnsi="ＭＳ 明朝" w:eastAsia="ＭＳ 明朝"/>
                <w:sz w:val="18"/>
              </w:rPr>
              <w:t>オ</w:t>
            </w:r>
            <w:r>
              <w:rPr>
                <w:rFonts w:hint="eastAsia" w:ascii="ＭＳ 明朝" w:hAnsi="ＭＳ 明朝" w:eastAsia="ＭＳ 明朝"/>
                <w:sz w:val="18"/>
              </w:rPr>
              <w:t>)</w:t>
            </w:r>
            <w:r>
              <w:rPr>
                <w:rFonts w:hint="eastAsia" w:ascii="ＭＳ 明朝" w:hAnsi="ＭＳ 明朝" w:eastAsia="ＭＳ 明朝"/>
                <w:sz w:val="18"/>
              </w:rPr>
              <w:t>×</w:t>
            </w:r>
            <w:r>
              <w:rPr>
                <w:rFonts w:hint="eastAsia" w:ascii="ＭＳ 明朝" w:hAnsi="ＭＳ 明朝" w:eastAsia="ＭＳ 明朝"/>
                <w:sz w:val="18"/>
              </w:rPr>
              <w:t>100</w:t>
            </w:r>
          </w:p>
        </w:tc>
      </w:tr>
    </w:tbl>
    <w:p>
      <w:pPr>
        <w:pStyle w:val="0"/>
        <w:ind w:left="400" w:hanging="400" w:hangingChars="200"/>
        <w:rPr>
          <w:rFonts w:hint="eastAsia" w:ascii="ＭＳ 明朝" w:hAnsi="ＭＳ 明朝" w:eastAsia="ＭＳ 明朝"/>
          <w:sz w:val="20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</w:t>
      </w:r>
    </w:p>
    <w:p>
      <w:pPr>
        <w:pStyle w:val="0"/>
        <w:ind w:left="400" w:leftChars="100" w:hangingChars="100" w:firstLine="400"/>
        <w:rPr>
          <w:rFonts w:hint="eastAsia" w:ascii="ＭＳ 明朝" w:hAnsi="ＭＳ 明朝" w:eastAsia="ＭＳ 明朝"/>
          <w:sz w:val="20"/>
          <w:u w:val="none" w:color="auto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※障害者の雇用の促進等に関する法律第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43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条第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7</w:t>
      </w:r>
      <w:r>
        <w:rPr>
          <w:rFonts w:hint="eastAsia" w:ascii="ＭＳ 明朝" w:hAnsi="ＭＳ 明朝" w:eastAsia="ＭＳ 明朝"/>
          <w:color w:val="auto"/>
          <w:sz w:val="20"/>
          <w:u w:val="none" w:color="auto"/>
        </w:rPr>
        <w:t>項による障害者雇用状況の報告義務がある事業者（常用雇用労働者数が</w:t>
      </w:r>
      <w:r>
        <w:rPr>
          <w:rFonts w:hint="eastAsia" w:ascii="ＭＳ 明朝" w:hAnsi="ＭＳ 明朝" w:eastAsia="ＭＳ 明朝"/>
          <w:color w:val="auto"/>
          <w:sz w:val="20"/>
          <w:highlight w:val="none"/>
          <w:u w:val="none" w:color="auto"/>
        </w:rPr>
        <w:t>40</w:t>
      </w:r>
      <w:r>
        <w:rPr>
          <w:rFonts w:hint="eastAsia" w:ascii="ＭＳ 明朝" w:hAnsi="ＭＳ 明朝" w:eastAsia="ＭＳ 明朝"/>
          <w:sz w:val="20"/>
          <w:highlight w:val="none"/>
          <w:u w:val="none" w:color="auto"/>
        </w:rPr>
        <w:t>人</w:t>
      </w:r>
      <w:r>
        <w:rPr>
          <w:rFonts w:hint="eastAsia" w:ascii="ＭＳ 明朝" w:hAnsi="ＭＳ 明朝" w:eastAsia="ＭＳ 明朝"/>
          <w:sz w:val="20"/>
          <w:u w:val="none" w:color="auto"/>
        </w:rPr>
        <w:t>以上の事業者）については、障害者雇用状況報告書〔事業主控〕の写し</w:t>
      </w:r>
      <w:r>
        <w:rPr>
          <w:rFonts w:hint="eastAsia" w:ascii="ＭＳ 明朝" w:hAnsi="ＭＳ 明朝" w:eastAsia="ＭＳ 明朝"/>
          <w:sz w:val="20"/>
          <w:u w:val="none" w:color="auto"/>
        </w:rPr>
        <w:t>(</w:t>
      </w:r>
      <w:r>
        <w:rPr>
          <w:rFonts w:hint="eastAsia" w:ascii="ＭＳ 明朝" w:hAnsi="ＭＳ 明朝" w:eastAsia="ＭＳ 明朝"/>
          <w:sz w:val="20"/>
          <w:u w:val="none" w:color="auto"/>
        </w:rPr>
        <w:t>公示日の直前の</w:t>
      </w:r>
      <w:r>
        <w:rPr>
          <w:rFonts w:hint="eastAsia" w:ascii="ＭＳ 明朝" w:hAnsi="ＭＳ 明朝" w:eastAsia="ＭＳ 明朝"/>
          <w:sz w:val="20"/>
          <w:u w:val="none" w:color="auto"/>
        </w:rPr>
        <w:t>6</w:t>
      </w:r>
      <w:r>
        <w:rPr>
          <w:rFonts w:hint="eastAsia" w:ascii="ＭＳ 明朝" w:hAnsi="ＭＳ 明朝" w:eastAsia="ＭＳ 明朝"/>
          <w:sz w:val="20"/>
          <w:u w:val="none" w:color="auto"/>
        </w:rPr>
        <w:t>月</w:t>
      </w:r>
      <w:r>
        <w:rPr>
          <w:rFonts w:hint="eastAsia" w:ascii="ＭＳ 明朝" w:hAnsi="ＭＳ 明朝" w:eastAsia="ＭＳ 明朝"/>
          <w:sz w:val="20"/>
          <w:u w:val="none" w:color="auto"/>
        </w:rPr>
        <w:t>1</w:t>
      </w:r>
      <w:r>
        <w:rPr>
          <w:rFonts w:hint="eastAsia" w:ascii="ＭＳ 明朝" w:hAnsi="ＭＳ 明朝" w:eastAsia="ＭＳ 明朝"/>
          <w:sz w:val="20"/>
          <w:u w:val="none" w:color="auto"/>
        </w:rPr>
        <w:t>日現在のもの）を提出すること。</w:t>
      </w:r>
    </w:p>
    <w:p>
      <w:pPr>
        <w:pStyle w:val="0"/>
        <w:ind w:left="0" w:leftChars="0" w:hangingChars="200" w:firstLine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0"/>
          <w:u w:val="none" w:color="auto"/>
        </w:rPr>
        <w:t>　※「除外率」「常用雇用労働者数」「常用雇用障害者数」の各項目については、「障害者の雇用の促進等に関する法律」及び同施行規則等の関係法令に基づき記入すること。</w:t>
      </w:r>
    </w:p>
    <w:sectPr>
      <w:pgSz w:w="16838" w:h="11906" w:orient="landscape"/>
      <w:pgMar w:top="567" w:right="1985" w:bottom="567" w:left="1701" w:header="851" w:footer="992" w:gutter="0"/>
      <w:pgBorders w:zOrder="front" w:display="allPages" w:offsetFrom="page"/>
      <w:cols w:space="720"/>
      <w:textDirection w:val="lrTb"/>
      <w:docGrid w:type="lines" w:linePitch="30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rawingGridVerticalSpacing w:val="15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142</TotalTime>
  <Pages>2</Pages>
  <Words>13</Words>
  <Characters>708</Characters>
  <Application>JUST Note</Application>
  <Lines>200</Lines>
  <Paragraphs>64</Paragraphs>
  <Company>箕面市役所</Company>
  <CharactersWithSpaces>772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寺倉　凌(手動)</cp:lastModifiedBy>
  <cp:lastPrinted>2024-07-30T01:15:52Z</cp:lastPrinted>
  <dcterms:created xsi:type="dcterms:W3CDTF">2020-03-05T05:58:00Z</dcterms:created>
  <dcterms:modified xsi:type="dcterms:W3CDTF">2025-04-14T01:11:48Z</dcterms:modified>
  <cp:revision>27</cp:revision>
</cp:coreProperties>
</file>