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様式２０</w:t>
      </w:r>
      <w:bookmarkStart w:id="0" w:name="_GoBack"/>
      <w:bookmarkEnd w:id="0"/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b w:val="1"/>
          <w:color w:val="000000"/>
          <w:sz w:val="32"/>
        </w:rPr>
        <w:t>障害者雇用率（令和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７年</w:t>
      </w:r>
      <w:r>
        <w:rPr>
          <w:rFonts w:hint="eastAsia" w:ascii="ＭＳ 明朝" w:hAnsi="ＭＳ 明朝" w:eastAsia="ＭＳ 明朝"/>
          <w:b w:val="1"/>
          <w:color w:val="000000"/>
          <w:sz w:val="32"/>
        </w:rPr>
        <w:t>４月１日現在）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321"/>
        <w:gridCol w:w="738"/>
        <w:gridCol w:w="5343"/>
        <w:gridCol w:w="1260"/>
        <w:gridCol w:w="5485"/>
      </w:tblGrid>
      <w:tr>
        <w:trPr/>
        <w:tc>
          <w:tcPr>
            <w:tcW w:w="10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0" w:firstLineChars="183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19" w:hRule="atLeast"/>
        </w:trPr>
        <w:tc>
          <w:tcPr>
            <w:tcW w:w="321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18"/>
              </w:rPr>
              <w:t>　　　　小数点以下第１位まで</w:t>
            </w: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法定雇用障害者の算定の基礎となる労働者の数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D9D9D9" w:themeColor="background1" w:themeShade="D9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single" w:color="FFFFFF" w:themeColor="background1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重度の身体、知的障害者である特定短時間労働者数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2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サ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身体、知的障害者数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ケ＋コ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シ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ス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セ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精神障害者である特定短時間労働者数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ソ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  <w:r>
              <w:rPr>
                <w:rFonts w:hint="eastAsia"/>
              </w:rPr>
              <w:drawing>
                <wp:inline distT="0" distB="0" distL="203200" distR="203200">
                  <wp:extent cx="662940" cy="47625"/>
                  <wp:effectExtent l="0" t="0" r="0" b="0"/>
                  <wp:docPr id="1026" name="オブジェクト 0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シ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ス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セ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タ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サ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ソ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  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タ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</w:t>
      </w:r>
    </w:p>
    <w:p>
      <w:pPr>
        <w:pStyle w:val="0"/>
        <w:ind w:left="400" w:leftChars="100" w:hangingChars="100" w:firstLine="4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※障害者の雇用の促進等に関する法律第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color w:val="auto"/>
          <w:sz w:val="20"/>
          <w:highlight w:val="none"/>
          <w:u w:val="none" w:color="auto"/>
        </w:rPr>
        <w:t>40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</w:t>
      </w:r>
      <w:r>
        <w:rPr>
          <w:rFonts w:hint="eastAsia" w:ascii="ＭＳ 明朝" w:hAnsi="ＭＳ 明朝" w:eastAsia="ＭＳ 明朝"/>
          <w:sz w:val="20"/>
          <w:u w:val="none" w:color="auto"/>
        </w:rPr>
        <w:t>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公示日の直前の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ind w:left="0" w:leftChars="0" w:hangingChars="200" w:firstLine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※「除外率」「常用雇用労働者数」「常用雇用障害者数」の各項目については、「障害者の雇用の促進等に関する法律」及び同施行規則等の関係法令に基づき記入すること。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2</Pages>
  <Words>13</Words>
  <Characters>708</Characters>
  <Application>JUST Note</Application>
  <Lines>200</Lines>
  <Paragraphs>64</Paragraphs>
  <Company>箕面市役所</Company>
  <CharactersWithSpaces>772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2024-07-30T01:15:52Z</cp:lastPrinted>
  <dcterms:created xsi:type="dcterms:W3CDTF">2020-03-05T05:58:00Z</dcterms:created>
  <dcterms:modified xsi:type="dcterms:W3CDTF">2025-04-14T10:36:51Z</dcterms:modified>
  <cp:revision>27</cp:revision>
</cp:coreProperties>
</file>