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3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3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>
              <w:rPr>
                <w:rFonts w:hint="eastAsia"/>
                <w:color w:val="000000" w:themeColor="text1"/>
                <w:sz w:val="24"/>
              </w:rPr>
              <w:t>4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>
              <w:rPr>
                <w:rFonts w:hint="eastAsia"/>
                <w:color w:val="000000" w:themeColor="text1"/>
                <w:sz w:val="24"/>
              </w:rPr>
              <w:t>5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経常利益</w:t>
            </w:r>
            <w:r>
              <w:rPr>
                <w:rFonts w:hint="eastAsia"/>
                <w:color w:val="000000" w:themeColor="text1"/>
                <w:sz w:val="24"/>
              </w:rPr>
              <w:t>(</w:t>
            </w:r>
            <w:r>
              <w:rPr>
                <w:rFonts w:hint="eastAsia"/>
                <w:color w:val="000000" w:themeColor="text1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2</Words>
  <Characters>168</Characters>
  <Application>JUST Note</Application>
  <Lines>30</Lines>
  <Paragraphs>11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鳥越　香(手動)</cp:lastModifiedBy>
  <dcterms:created xsi:type="dcterms:W3CDTF">2020-03-04T05:54:00Z</dcterms:created>
  <dcterms:modified xsi:type="dcterms:W3CDTF">2025-03-28T09:31:45Z</dcterms:modified>
  <cp:revision>2</cp:revision>
</cp:coreProperties>
</file>