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5124" w:type="dxa"/>
        <w:tblLayout w:type="fixed"/>
        <w:tblLook w:firstRow="1" w:lastRow="0" w:firstColumn="1" w:lastColumn="0" w:noHBand="0" w:noVBand="1" w:val="04A0"/>
      </w:tblPr>
      <w:tblGrid>
        <w:gridCol w:w="660"/>
        <w:gridCol w:w="1654"/>
        <w:gridCol w:w="1480"/>
        <w:gridCol w:w="2329"/>
        <w:gridCol w:w="1675"/>
        <w:gridCol w:w="1344"/>
        <w:gridCol w:w="1728"/>
        <w:gridCol w:w="1344"/>
        <w:gridCol w:w="1728"/>
        <w:gridCol w:w="1182"/>
      </w:tblGrid>
      <w:tr>
        <w:trPr>
          <w:trHeight w:val="576" w:hRule="atLeast"/>
        </w:trPr>
        <w:tc>
          <w:tcPr>
            <w:tcW w:w="660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446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  <w:t>従事予定者</w:t>
            </w:r>
          </w:p>
        </w:tc>
      </w:tr>
      <w:tr>
        <w:trPr>
          <w:trHeight w:val="334" w:hRule="atLeast"/>
        </w:trPr>
        <w:tc>
          <w:tcPr>
            <w:tcW w:w="6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  <w:t>氏名</w:t>
            </w:r>
          </w:p>
        </w:tc>
        <w:tc>
          <w:tcPr>
            <w:tcW w:w="14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32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  <w:t>実施時期等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  <w:t>資格名称等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  <w:t>専門知識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  <w:t>内容</w:t>
            </w: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  <w:t>業務予定</w:t>
            </w:r>
          </w:p>
        </w:tc>
      </w:tr>
      <w:tr>
        <w:trPr>
          <w:trHeight w:val="333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  <w:tr>
        <w:trPr>
          <w:trHeight w:val="334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２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  <w:tr>
        <w:trPr>
          <w:trHeight w:val="334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３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  <w:tr>
        <w:trPr>
          <w:trHeight w:val="332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４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  <w:tr>
        <w:trPr>
          <w:trHeight w:val="333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５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  <w:tr>
        <w:trPr>
          <w:trHeight w:val="334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６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  <w:tr>
        <w:trPr>
          <w:trHeight w:val="334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７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  <w:tr>
        <w:trPr>
          <w:trHeight w:val="334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８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  <w:tr>
        <w:trPr>
          <w:trHeight w:val="333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９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  <w:tr>
        <w:trPr>
          <w:trHeight w:val="333" w:hRule="atLeast"/>
        </w:trPr>
        <w:tc>
          <w:tcPr>
            <w:tcW w:w="6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10</w:t>
            </w:r>
          </w:p>
        </w:tc>
        <w:tc>
          <w:tcPr>
            <w:tcW w:w="165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7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有・無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１・２・３</w:t>
            </w:r>
          </w:p>
        </w:tc>
      </w:tr>
    </w:tbl>
    <w:p>
      <w:pPr>
        <w:pStyle w:val="0"/>
        <w:ind w:leftChars="0" w:hanging="324" w:hangingChars="135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　※「業務１　箕面市立図書館システム更新業務委託」「業務２　箕面市学校図書館システム更新業務委託」「業務３　箕面市図書館システム保守業務委託」それぞれにおける配置予定者について記載すること。　</w:t>
      </w:r>
    </w:p>
    <w:p>
      <w:pPr>
        <w:pStyle w:val="0"/>
        <w:ind w:left="271" w:leftChars="100" w:hanging="78" w:hangingChars="35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※配置予定者の同種・類似業務への従事実績及び国家資格等、専門知識の有無を評価する。</w:t>
      </w:r>
    </w:p>
    <w:p>
      <w:pPr>
        <w:pStyle w:val="0"/>
        <w:ind w:left="271" w:leftChars="100" w:hanging="78" w:hangingChars="35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※｢同種業務」とは、地方公共団体における図書館システムの導入・更新及び運用・保守業務とする。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※｢類似業務」とは、図書館システムの導入・更新及び運用保守業務の一部と判断できる業務とする。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850" w:right="567" w:bottom="567" w:left="567" w:header="851" w:footer="992" w:gutter="0"/>
      <w:pgBorders w:zOrder="front" w:display="allPages" w:offsetFrom="page"/>
      <w:cols w:space="720"/>
      <w:textDirection w:val="lrTb"/>
      <w:docGrid w:type="linesAndChars" w:linePitch="28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2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2</Pages>
  <Words>2</Words>
  <Characters>668</Characters>
  <Application>JUST Note</Application>
  <Lines>135</Lines>
  <Paragraphs>60</Paragraphs>
  <Company>箕面市役所</Company>
  <CharactersWithSpaces>707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2025-03-28T09:33:56Z</dcterms:modified>
  <cp:revision>6</cp:revision>
</cp:coreProperties>
</file>