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tbl>
      <w:tblPr>
        <w:tblStyle w:val="17"/>
        <w:tblW w:w="0" w:type="auto"/>
        <w:tblInd w:w="0" w:type="dxa"/>
        <w:tblLayout w:type="fixed"/>
        <w:tblLook w:firstRow="1" w:lastRow="0" w:firstColumn="1" w:lastColumn="0" w:noHBand="0" w:noVBand="1" w:val="04A0"/>
      </w:tblPr>
      <w:tblGrid>
        <w:gridCol w:w="6085"/>
        <w:gridCol w:w="1890"/>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※令和５年４月１日から令和６年３月３１日事業年度の算出根拠となる財務諸表等及び仕入れ台帳を添付すること。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■市内事業者への外注割合</w:t>
      </w:r>
    </w:p>
    <w:tbl>
      <w:tblPr>
        <w:tblStyle w:val="17"/>
        <w:tblpPr w:leftFromText="142" w:rightFromText="142" w:topFromText="0" w:bottomFromText="0" w:vertAnchor="text" w:horzAnchor="text" w:tblpX="79" w:tblpY="99"/>
        <w:tblW w:w="0" w:type="auto"/>
        <w:tblLayout w:type="fixed"/>
        <w:tblLook w:firstRow="1" w:lastRow="0" w:firstColumn="1" w:lastColumn="0" w:noHBand="0" w:noVBand="1" w:val="04A0"/>
      </w:tblPr>
      <w:tblGrid>
        <w:gridCol w:w="6085"/>
        <w:gridCol w:w="1890"/>
        <w:gridCol w:w="1836"/>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36"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rHeight w:val="143" w:hRule="atLeast"/>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総外注費に占める箕面市内事業者への発注</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36"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※令和５年４月</w:t>
      </w:r>
      <w:bookmarkStart w:id="0" w:name="_GoBack"/>
      <w:bookmarkEnd w:id="0"/>
      <w:r>
        <w:rPr>
          <w:rFonts w:hint="eastAsia" w:ascii="ＭＳ 明朝" w:hAnsi="ＭＳ 明朝" w:eastAsia="ＭＳ 明朝"/>
          <w:sz w:val="21"/>
          <w:u w:val="none" w:color="auto"/>
        </w:rPr>
        <w:t>１日から令和６年３月３１日事業年度の算出根拠となる財務諸表等及び外注費明細書を添付すること。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0</Words>
  <Characters>302</Characters>
  <Application>JUST Note</Application>
  <Lines>29</Lines>
  <Paragraphs>21</Paragraphs>
  <Company>箕面市役所</Company>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巣組　裕子(手動)</cp:lastModifiedBy>
  <dcterms:created xsi:type="dcterms:W3CDTF">2020-03-04T05:54:00Z</dcterms:created>
  <dcterms:modified xsi:type="dcterms:W3CDTF">2024-10-23T00:15:49Z</dcterms:modified>
  <cp:revision>1</cp:revision>
</cp:coreProperties>
</file>