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2266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226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11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2"/>
              </w:rPr>
              <w:t>学校給食食材調達業務委託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（担当課室名：箕面市教育委員会事務局子ども未来創造局学校給食室）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</w:t>
      </w:r>
      <w:r>
        <w:rPr>
          <w:rFonts w:hint="eastAsia"/>
          <w:b w:val="1"/>
          <w:color w:val="auto"/>
          <w:sz w:val="24"/>
          <w:highlight w:val="none"/>
        </w:rPr>
        <w:t>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1356</TotalTime>
  <Pages>1</Pages>
  <Words>0</Words>
  <Characters>371</Characters>
  <Application>JUST Note</Application>
  <Lines>36</Lines>
  <Paragraphs>23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白井　晃世(手動)</cp:lastModifiedBy>
  <cp:lastPrinted>2023-11-28T09:04:12Z</cp:lastPrinted>
  <dcterms:created xsi:type="dcterms:W3CDTF">2023-06-29T08:06:00Z</dcterms:created>
  <dcterms:modified xsi:type="dcterms:W3CDTF">2024-10-18T05:50:18Z</dcterms:modified>
  <cp:revision>23</cp:revision>
</cp:coreProperties>
</file>