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学校給食調理業務委託その１２</w:t>
      </w:r>
      <w:r>
        <w:rPr>
          <w:rFonts w:hint="eastAsia"/>
          <w:b w:val="1"/>
          <w:color w:val="auto"/>
          <w:kern w:val="0"/>
          <w:sz w:val="36"/>
          <w:highlight w:val="none"/>
        </w:rPr>
        <w:t>（東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  <w:highlight w:val="none"/>
        </w:rPr>
        <w:t>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令和５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月７日（金）正午まで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1</Words>
  <Characters>193</Characters>
  <Application>JUST Note</Application>
  <Lines>61</Lines>
  <Paragraphs>18</Paragraphs>
  <Company>法務省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2022-09-02T00:34:16Z</dcterms:modified>
  <cp:revision>29</cp:revision>
</cp:coreProperties>
</file>