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令和３年３</w:t>
      </w:r>
      <w:r>
        <w:rPr>
          <w:rFonts w:hint="eastAsia" w:asciiTheme="minorEastAsia" w:hAnsiTheme="minorEastAsia" w:eastAsiaTheme="minorEastAsia"/>
          <w:color w:val="auto"/>
          <w:kern w:val="0"/>
          <w:highlight w:val="none"/>
        </w:rPr>
        <w:t>月２６</w:t>
      </w:r>
      <w:bookmarkStart w:id="0" w:name="_GoBack"/>
      <w:bookmarkEnd w:id="0"/>
      <w:r>
        <w:rPr>
          <w:rFonts w:hint="eastAsia" w:asciiTheme="minorEastAsia" w:hAnsiTheme="minorEastAsia" w:eastAsiaTheme="minorEastAsia"/>
          <w:color w:val="auto"/>
          <w:kern w:val="0"/>
          <w:highlight w:val="none"/>
        </w:rPr>
        <w:t>日付け</w:t>
      </w:r>
      <w:r>
        <w:rPr>
          <w:rFonts w:hint="eastAsia" w:asciiTheme="minorEastAsia" w:hAnsiTheme="minorEastAsia" w:eastAsiaTheme="minorEastAsia"/>
          <w:color w:val="auto"/>
          <w:kern w:val="0"/>
        </w:rPr>
        <w:t>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委託その４（</w:t>
      </w:r>
      <w:r>
        <w:rPr>
          <w:rFonts w:hint="eastAsia" w:asciiTheme="minorEastAsia" w:hAnsiTheme="minorEastAsia" w:eastAsiaTheme="minorEastAsia"/>
          <w:sz w:val="24"/>
          <w:highlight w:val="none"/>
        </w:rPr>
        <w:t>豊川南小学校）に伴う一般競争入札（総合評価落札型・入札後資格確認型）の競争</w:t>
      </w:r>
      <w:r>
        <w:rPr>
          <w:rFonts w:hint="eastAsia" w:asciiTheme="minorEastAsia" w:hAnsiTheme="minorEastAsia" w:eastAsiaTheme="minorEastAsia"/>
          <w:sz w:val="24"/>
        </w:rPr>
        <w:t>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2021-01-04T01:13:15Z</cp:lastPrinted>
  <dcterms:created xsi:type="dcterms:W3CDTF">2013-03-05T09:20:00Z</dcterms:created>
  <dcterms:modified xsi:type="dcterms:W3CDTF">2021-01-04T01:13:49Z</dcterms:modified>
  <cp:revision>29</cp:revision>
</cp:coreProperties>
</file>