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000000"/>
        </w:rPr>
        <w:t>（様式Ｃ</w:t>
      </w:r>
      <w:r>
        <w:rPr>
          <w:rFonts w:hint="eastAsia"/>
          <w:color w:val="auto"/>
        </w:rPr>
        <w:t>）</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highlight w:val="none"/>
        </w:rPr>
        <w:t>令和２年３</w:t>
      </w:r>
      <w:r>
        <w:rPr>
          <w:rFonts w:hint="eastAsia" w:asciiTheme="minorEastAsia" w:hAnsiTheme="minorEastAsia" w:eastAsiaTheme="minorEastAsia"/>
          <w:color w:val="auto"/>
          <w:kern w:val="0"/>
          <w:highlight w:val="none"/>
        </w:rPr>
        <w:t>月２７日付けで</w:t>
      </w:r>
      <w:bookmarkStart w:id="0" w:name="_GoBack"/>
      <w:bookmarkEnd w:id="0"/>
      <w:r>
        <w:rPr>
          <w:rFonts w:hint="eastAsia" w:asciiTheme="minorEastAsia" w:hAnsiTheme="minorEastAsia" w:eastAsiaTheme="minorEastAsia"/>
          <w:color w:val="auto"/>
          <w:kern w:val="0"/>
        </w:rPr>
        <w:t>公告のあった</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w:t>
      </w:r>
      <w:r>
        <w:rPr>
          <w:rFonts w:hint="eastAsia" w:asciiTheme="minorEastAsia" w:hAnsiTheme="minorEastAsia" w:eastAsiaTheme="minorEastAsia"/>
          <w:sz w:val="24"/>
          <w:highlight w:val="none"/>
        </w:rPr>
        <w:t>７（中小学校）に伴う一般競争入札（総合評価落札型・入札後資格確認型）の競争入</w:t>
      </w:r>
      <w:r>
        <w:rPr>
          <w:rFonts w:hint="eastAsia" w:asciiTheme="minorEastAsia" w:hAnsiTheme="minorEastAsia" w:eastAsiaTheme="minorEastAsia"/>
          <w:sz w:val="24"/>
        </w:rPr>
        <w:t>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1</Pages>
  <Words>0</Words>
  <Characters>234</Characters>
  <Application>JUST Note</Application>
  <Lines>31</Lines>
  <Paragraphs>9</Paragraphs>
  <Company>大町市役所</Company>
  <CharactersWithSpaces>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川北　彩加(手動)</cp:lastModifiedBy>
  <cp:lastPrinted>2020-02-07T01:33:42Z</cp:lastPrinted>
  <dcterms:created xsi:type="dcterms:W3CDTF">2013-03-05T09:20:00Z</dcterms:created>
  <dcterms:modified xsi:type="dcterms:W3CDTF">2020-02-17T09:25:48Z</dcterms:modified>
  <cp:revision>30</cp:revision>
</cp:coreProperties>
</file>