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AA" w:rsidRDefault="00EF7EDC">
      <w:pPr>
        <w:rPr>
          <w:rFonts w:ascii="ＭＳ ゴシック" w:eastAsia="ＭＳ ゴシック" w:hAnsi="ＭＳ ゴシック"/>
          <w:sz w:val="16"/>
        </w:rPr>
      </w:pPr>
      <w:r>
        <w:rPr>
          <w:rFonts w:ascii="ＭＳ ゴシック" w:eastAsia="ＭＳ ゴシック" w:hAnsi="ＭＳ ゴシック" w:hint="eastAsia"/>
          <w:sz w:val="16"/>
        </w:rPr>
        <w:t>別</w:t>
      </w:r>
      <w:r>
        <w:rPr>
          <w:rFonts w:ascii="ＭＳ ゴシック" w:eastAsia="ＭＳ ゴシック" w:hAnsi="ＭＳ ゴシック"/>
          <w:sz w:val="16"/>
        </w:rPr>
        <w:t>紙様式</w:t>
      </w:r>
      <w:r>
        <w:rPr>
          <w:rFonts w:ascii="ＭＳ ゴシック" w:eastAsia="ＭＳ ゴシック" w:hAnsi="ＭＳ ゴシック" w:hint="eastAsia"/>
          <w:sz w:val="16"/>
        </w:rPr>
        <w:t>３</w:t>
      </w:r>
    </w:p>
    <w:p w:rsidR="004646AA" w:rsidRDefault="00EF7EDC">
      <w:pPr>
        <w:snapToGrid w:val="0"/>
        <w:jc w:val="center"/>
        <w:rPr>
          <w:rFonts w:ascii="ＭＳ 明朝" w:hAnsi="ＭＳ 明朝"/>
          <w:sz w:val="16"/>
        </w:rPr>
      </w:pPr>
      <w:r>
        <w:rPr>
          <w:rFonts w:ascii="ＭＳ 明朝" w:hAnsi="ＭＳ 明朝"/>
          <w:sz w:val="22"/>
        </w:rPr>
        <w:t>介護職員処遇改善実績報告書(平成</w:t>
      </w:r>
      <w:r w:rsidR="00C17BA6">
        <w:rPr>
          <w:rFonts w:ascii="ＭＳ 明朝" w:hAnsi="ＭＳ 明朝" w:hint="eastAsia"/>
          <w:sz w:val="22"/>
        </w:rPr>
        <w:t>３０</w:t>
      </w:r>
      <w:r>
        <w:rPr>
          <w:rFonts w:ascii="ＭＳ 明朝" w:hAnsi="ＭＳ 明朝"/>
          <w:sz w:val="22"/>
        </w:rPr>
        <w:t>年度)</w:t>
      </w:r>
    </w:p>
    <w:p w:rsidR="004646AA" w:rsidRDefault="0045553E">
      <w:pPr>
        <w:snapToGrid w:val="0"/>
        <w:rPr>
          <w:rFonts w:ascii="ＭＳ 明朝" w:hAnsi="ＭＳ 明朝"/>
          <w:sz w:val="16"/>
        </w:rPr>
      </w:pPr>
      <w:r>
        <w:rPr>
          <w:rFonts w:ascii="ＭＳ 明朝" w:hAnsi="ＭＳ 明朝" w:hint="eastAsia"/>
          <w:sz w:val="16"/>
        </w:rPr>
        <w:t xml:space="preserve">池　</w:t>
      </w:r>
      <w:bookmarkStart w:id="0" w:name="_GoBack"/>
      <w:bookmarkEnd w:id="0"/>
      <w:r>
        <w:rPr>
          <w:rFonts w:ascii="ＭＳ 明朝" w:hAnsi="ＭＳ 明朝" w:hint="eastAsia"/>
          <w:sz w:val="16"/>
        </w:rPr>
        <w:t>田</w:t>
      </w:r>
      <w:r w:rsidR="00212D6D">
        <w:rPr>
          <w:rFonts w:ascii="ＭＳ 明朝" w:hAnsi="ＭＳ 明朝" w:hint="eastAsia"/>
          <w:sz w:val="16"/>
        </w:rPr>
        <w:t xml:space="preserve">　市</w:t>
      </w:r>
      <w:r w:rsidR="00EF7EDC">
        <w:rPr>
          <w:rFonts w:ascii="ＭＳ 明朝" w:hAnsi="ＭＳ 明朝" w:hint="eastAsia"/>
          <w:sz w:val="16"/>
        </w:rPr>
        <w:t xml:space="preserve">　長</w:t>
      </w:r>
      <w:r w:rsidR="00EF7EDC">
        <w:rPr>
          <w:rFonts w:ascii="ＭＳ 明朝" w:hAnsi="ＭＳ 明朝"/>
          <w:sz w:val="16"/>
        </w:rPr>
        <w:t xml:space="preserve">　　</w:t>
      </w:r>
      <w:r w:rsidR="00EF7EDC">
        <w:rPr>
          <w:rFonts w:ascii="ＭＳ 明朝" w:hAnsi="ＭＳ 明朝" w:hint="eastAsia"/>
          <w:sz w:val="16"/>
        </w:rPr>
        <w:t>様</w:t>
      </w:r>
    </w:p>
    <w:p w:rsidR="004646AA" w:rsidRDefault="004646AA">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4646AA">
        <w:trPr>
          <w:trHeight w:val="169"/>
        </w:trPr>
        <w:tc>
          <w:tcPr>
            <w:tcW w:w="6048" w:type="dxa"/>
            <w:tcBorders>
              <w:top w:val="nil"/>
              <w:left w:val="nil"/>
              <w:bottom w:val="nil"/>
              <w:right w:val="single" w:sz="4" w:space="0" w:color="000000"/>
            </w:tcBorders>
            <w:tcMar>
              <w:left w:w="49" w:type="dxa"/>
              <w:right w:w="49" w:type="dxa"/>
            </w:tcMar>
          </w:tcPr>
          <w:p w:rsidR="004646AA" w:rsidRDefault="00EF7EDC">
            <w:pPr>
              <w:spacing w:line="236" w:lineRule="exact"/>
            </w:pPr>
            <w:r>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pacing w:line="236" w:lineRule="exact"/>
            </w:pPr>
            <w:r>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4646AA" w:rsidRDefault="004646AA">
            <w:pPr>
              <w:rPr>
                <w:sz w:val="16"/>
              </w:rPr>
            </w:pPr>
          </w:p>
        </w:tc>
      </w:tr>
    </w:tbl>
    <w:p w:rsidR="004646AA" w:rsidRDefault="004646AA">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4646AA">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主たる事務所の</w:t>
            </w:r>
          </w:p>
          <w:p w:rsidR="004646AA" w:rsidRDefault="00EF7EDC">
            <w:pPr>
              <w:snapToGrid w:val="0"/>
              <w:rPr>
                <w:sz w:val="16"/>
              </w:rPr>
            </w:pPr>
            <w:r>
              <w:rPr>
                <w:sz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jc w:val="center"/>
              <w:rPr>
                <w:sz w:val="16"/>
              </w:rPr>
            </w:pPr>
            <w:r>
              <w:rPr>
                <w:sz w:val="16"/>
              </w:rPr>
              <w:t>提供する</w:t>
            </w:r>
          </w:p>
          <w:p w:rsidR="004646AA" w:rsidRDefault="00EF7EDC">
            <w:pPr>
              <w:snapToGrid w:val="0"/>
              <w:jc w:val="center"/>
              <w:rPr>
                <w:sz w:val="16"/>
              </w:rPr>
            </w:pPr>
            <w:r>
              <w:rPr>
                <w:sz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4646AA" w:rsidRDefault="00EF7EDC">
            <w:pPr>
              <w:snapToGrid w:val="0"/>
              <w:rPr>
                <w:sz w:val="16"/>
              </w:rPr>
            </w:pPr>
            <w:r>
              <w:rPr>
                <w:spacing w:val="-3"/>
                <w:sz w:val="16"/>
              </w:rPr>
              <w:t xml:space="preserve"> </w:t>
            </w:r>
            <w:r>
              <w:rPr>
                <w:sz w:val="16"/>
              </w:rPr>
              <w:t>※</w:t>
            </w:r>
            <w:r>
              <w:rPr>
                <w:sz w:val="16"/>
              </w:rPr>
              <w:t>事業所等情報については、複数の事業所ごとに一括して提出する場合は「別紙一覧表による」と記載すること。</w:t>
            </w:r>
          </w:p>
        </w:tc>
      </w:tr>
    </w:tbl>
    <w:p w:rsidR="004646AA" w:rsidRDefault="004646AA">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992"/>
        <w:gridCol w:w="3538"/>
      </w:tblGrid>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rFonts w:hint="eastAsia"/>
                <w:sz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sz w:val="16"/>
              </w:rPr>
            </w:pPr>
            <w:r>
              <w:rPr>
                <w:sz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ind w:firstLineChars="100" w:firstLine="160"/>
              <w:rPr>
                <w:sz w:val="16"/>
              </w:rPr>
            </w:pPr>
            <w:r>
              <w:rPr>
                <w:sz w:val="16"/>
              </w:rPr>
              <w:t xml:space="preserve">介護職員処遇改善加算（　　</w:t>
            </w:r>
            <w:r>
              <w:rPr>
                <w:rFonts w:hint="eastAsia"/>
                <w:sz w:val="16"/>
              </w:rPr>
              <w:t>Ⅰ</w:t>
            </w:r>
            <w:r>
              <w:rPr>
                <w:sz w:val="16"/>
              </w:rPr>
              <w:t xml:space="preserve">　　</w:t>
            </w:r>
            <w:r>
              <w:rPr>
                <w:rFonts w:hint="eastAsia"/>
                <w:sz w:val="16"/>
              </w:rPr>
              <w:t>Ⅱ</w:t>
            </w:r>
            <w:r>
              <w:rPr>
                <w:sz w:val="16"/>
              </w:rPr>
              <w:t xml:space="preserve">　　</w:t>
            </w:r>
            <w:r>
              <w:rPr>
                <w:rFonts w:hint="eastAsia"/>
                <w:sz w:val="16"/>
              </w:rPr>
              <w:t>Ⅲ</w:t>
            </w:r>
            <w:r>
              <w:rPr>
                <w:sz w:val="16"/>
              </w:rPr>
              <w:t xml:space="preserve">　　</w:t>
            </w:r>
            <w:r>
              <w:rPr>
                <w:rFonts w:hint="eastAsia"/>
                <w:sz w:val="16"/>
              </w:rPr>
              <w:t xml:space="preserve">Ⅳ　</w:t>
            </w:r>
            <w:r>
              <w:rPr>
                <w:sz w:val="16"/>
              </w:rPr>
              <w:t xml:space="preserve">　）</w:t>
            </w:r>
          </w:p>
        </w:tc>
      </w:tr>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rsidP="00C17BA6">
            <w:pPr>
              <w:snapToGrid w:val="0"/>
            </w:pPr>
            <w:r>
              <w:rPr>
                <w:rFonts w:ascii="ＭＳ 明朝" w:hAnsi="ＭＳ 明朝"/>
                <w:spacing w:val="-2"/>
                <w:sz w:val="16"/>
              </w:rPr>
              <w:t xml:space="preserve">  </w:t>
            </w:r>
            <w:r w:rsidR="00C17BA6">
              <w:rPr>
                <w:rFonts w:ascii="ＭＳ 明朝" w:hAnsi="ＭＳ 明朝" w:hint="eastAsia"/>
                <w:sz w:val="16"/>
              </w:rPr>
              <w:t xml:space="preserve">　　</w:t>
            </w:r>
            <w:r w:rsidR="00C17BA6">
              <w:rPr>
                <w:rFonts w:ascii="ＭＳ 明朝" w:hAnsi="ＭＳ 明朝"/>
                <w:sz w:val="16"/>
              </w:rPr>
              <w:t xml:space="preserve">　　　年　　　月　～　</w:t>
            </w:r>
            <w:r w:rsidR="00C17BA6">
              <w:rPr>
                <w:rFonts w:ascii="ＭＳ 明朝" w:hAnsi="ＭＳ 明朝" w:hint="eastAsia"/>
                <w:sz w:val="16"/>
              </w:rPr>
              <w:t xml:space="preserve">　　</w:t>
            </w:r>
            <w:r>
              <w:rPr>
                <w:rFonts w:ascii="ＭＳ 明朝" w:hAnsi="ＭＳ 明朝"/>
                <w:sz w:val="16"/>
              </w:rPr>
              <w:t xml:space="preserve">　　　年　　　月</w:t>
            </w:r>
          </w:p>
        </w:tc>
      </w:tr>
      <w:tr w:rsidR="004646AA">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pacing w:val="3"/>
                <w:sz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4"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hint="eastAsia"/>
                <w:sz w:val="16"/>
              </w:rPr>
              <w:t>初めて加算を取得した月の前年度</w:t>
            </w:r>
            <w:r>
              <w:rPr>
                <w:rFonts w:ascii="ＭＳ 明朝" w:hAnsi="ＭＳ 明朝"/>
                <w:sz w:val="16"/>
              </w:rPr>
              <w:t>の賃金</w:t>
            </w:r>
            <w:r>
              <w:rPr>
                <w:rFonts w:ascii="ＭＳ 明朝" w:hAnsi="ＭＳ 明朝" w:hint="eastAsia"/>
                <w:sz w:val="16"/>
              </w:rPr>
              <w:t>の</w:t>
            </w:r>
            <w:r>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4646AA" w:rsidRDefault="00EF7EDC">
            <w:pPr>
              <w:snapToGrid w:val="0"/>
            </w:pPr>
            <w:r>
              <w:rPr>
                <w:sz w:val="16"/>
              </w:rPr>
              <w:t>加算</w:t>
            </w:r>
            <w:r>
              <w:rPr>
                <w:rFonts w:hint="eastAsia"/>
                <w:sz w:val="16"/>
              </w:rPr>
              <w:t>（Ⅰ）</w:t>
            </w:r>
            <w:r>
              <w:rPr>
                <w:sz w:val="16"/>
              </w:rPr>
              <w:t>の上乗せ相当分を用いて計算する場合</w:t>
            </w:r>
          </w:p>
        </w:tc>
      </w:tr>
      <w:tr w:rsidR="004646AA">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p w:rsidR="004646AA" w:rsidRDefault="00EF7EDC" w:rsidP="00C17BA6">
            <w:pPr>
              <w:snapToGrid w:val="0"/>
            </w:pPr>
            <w:r>
              <w:rPr>
                <w:rFonts w:ascii="ＭＳ 明朝" w:hAnsi="ＭＳ 明朝"/>
                <w:sz w:val="16"/>
              </w:rPr>
              <w:t>（加算(Ⅰ)</w:t>
            </w:r>
            <w:r w:rsidR="00C17BA6">
              <w:rPr>
                <w:rFonts w:ascii="ＭＳ 明朝" w:hAnsi="ＭＳ 明朝" w:hint="eastAsia"/>
                <w:sz w:val="16"/>
              </w:rPr>
              <w:t>による算定額から</w:t>
            </w:r>
            <w:r>
              <w:rPr>
                <w:rFonts w:ascii="ＭＳ 明朝" w:hAnsi="ＭＳ 明朝"/>
                <w:sz w:val="16"/>
              </w:rPr>
              <w:t>加算(Ⅱ)</w:t>
            </w:r>
            <w:r>
              <w:rPr>
                <w:rFonts w:ascii="ＭＳ 明朝" w:hAnsi="ＭＳ 明朝" w:hint="eastAsia"/>
                <w:sz w:val="16"/>
              </w:rPr>
              <w:t>による算定額を差し引いた額</w:t>
            </w:r>
            <w:r>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pacing w:val="3"/>
                <w:sz w:val="16"/>
              </w:rPr>
            </w:pPr>
            <w:r>
              <w:rPr>
                <w:rFonts w:ascii="ＭＳ 明朝" w:hAnsi="ＭＳ 明朝"/>
                <w:spacing w:val="3"/>
                <w:sz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ⅲ</w:t>
            </w:r>
            <w:r>
              <w:rPr>
                <w:rFonts w:ascii="ＭＳ 明朝" w:hAnsi="ＭＳ 明朝"/>
                <w:sz w:val="16"/>
              </w:rPr>
              <w:t>）</w:t>
            </w:r>
          </w:p>
        </w:tc>
        <w:tc>
          <w:tcPr>
            <w:tcW w:w="5154" w:type="dxa"/>
            <w:gridSpan w:val="3"/>
            <w:tcBorders>
              <w:top w:val="single" w:sz="4" w:space="0" w:color="000000"/>
              <w:left w:val="nil"/>
              <w:bottom w:val="single" w:sz="4" w:space="0" w:color="000000"/>
              <w:right w:val="single" w:sz="4" w:space="0" w:color="000000"/>
            </w:tcBorders>
            <w:shd w:val="clear" w:color="auto" w:fill="auto"/>
            <w:vAlign w:val="center"/>
          </w:tcPr>
          <w:p w:rsidR="004646AA" w:rsidRDefault="00C17BA6">
            <w:pPr>
              <w:snapToGrid w:val="0"/>
              <w:rPr>
                <w:rFonts w:ascii="ＭＳ 明朝" w:hAnsi="ＭＳ 明朝"/>
                <w:sz w:val="16"/>
              </w:rPr>
            </w:pPr>
            <w:r>
              <w:rPr>
                <w:rFonts w:ascii="ＭＳ 明朝" w:hAnsi="ＭＳ 明朝" w:hint="eastAsia"/>
                <w:kern w:val="0"/>
                <w:sz w:val="16"/>
              </w:rPr>
              <w:t>加算(Ⅰ)の算定により賃金改善を行った賃金の総額</w:t>
            </w:r>
          </w:p>
        </w:tc>
        <w:tc>
          <w:tcPr>
            <w:tcW w:w="3538"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hint="eastAsia"/>
                <w:spacing w:val="-2"/>
                <w:sz w:val="16"/>
              </w:rPr>
              <w:t xml:space="preserve">　　　　　　　　　　　</w:t>
            </w:r>
            <w:r>
              <w:rPr>
                <w:rFonts w:ascii="ＭＳ 明朝" w:hAnsi="ＭＳ 明朝"/>
                <w:sz w:val="16"/>
              </w:rPr>
              <w:t>円</w:t>
            </w:r>
          </w:p>
        </w:tc>
      </w:tr>
      <w:tr w:rsidR="004646AA">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ⅳ</w:t>
            </w:r>
            <w:r>
              <w:rPr>
                <w:rFonts w:ascii="ＭＳ 明朝" w:hAnsi="ＭＳ 明朝"/>
                <w:sz w:val="16"/>
              </w:rPr>
              <w:t>）</w:t>
            </w:r>
          </w:p>
        </w:tc>
        <w:tc>
          <w:tcPr>
            <w:tcW w:w="5154" w:type="dxa"/>
            <w:gridSpan w:val="3"/>
            <w:tcBorders>
              <w:top w:val="single" w:sz="4" w:space="0" w:color="000000"/>
              <w:left w:val="nil"/>
              <w:bottom w:val="single" w:sz="8" w:space="0" w:color="000000"/>
              <w:right w:val="single" w:sz="4" w:space="0" w:color="000000"/>
            </w:tcBorders>
            <w:shd w:val="clear" w:color="auto" w:fill="auto"/>
            <w:vAlign w:val="center"/>
          </w:tcPr>
          <w:p w:rsidR="004646AA" w:rsidRDefault="00C17BA6" w:rsidP="00C17BA6">
            <w:pPr>
              <w:snapToGrid w:val="0"/>
              <w:rPr>
                <w:rFonts w:ascii="ＭＳ 明朝" w:hAnsi="ＭＳ 明朝"/>
                <w:sz w:val="16"/>
              </w:rPr>
            </w:pPr>
            <w:r>
              <w:rPr>
                <w:rFonts w:ascii="ＭＳ 明朝" w:hAnsi="ＭＳ 明朝" w:hint="eastAsia"/>
                <w:sz w:val="16"/>
              </w:rPr>
              <w:t>初めて加算（Ⅰ）を取得する月の前年度の</w:t>
            </w:r>
            <w:r w:rsidR="00EF7EDC">
              <w:rPr>
                <w:rFonts w:ascii="ＭＳ 明朝" w:hAnsi="ＭＳ 明朝" w:hint="eastAsia"/>
                <w:sz w:val="16"/>
              </w:rPr>
              <w:t>賃金の総額</w:t>
            </w:r>
          </w:p>
        </w:tc>
        <w:tc>
          <w:tcPr>
            <w:tcW w:w="3538"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pPr>
            <w:r>
              <w:rPr>
                <w:rFonts w:ascii="ＭＳ 明朝" w:hAnsi="ＭＳ 明朝" w:hint="eastAsia"/>
                <w:sz w:val="16"/>
              </w:rPr>
              <w:t>賃金改善を行った賃金項目及び方法(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r>
    </w:tbl>
    <w:p w:rsidR="004646AA" w:rsidRDefault="004646AA">
      <w:pPr>
        <w:spacing w:line="180" w:lineRule="exact"/>
        <w:rPr>
          <w:rFonts w:ascii="ＭＳ 明朝" w:hAnsi="ＭＳ 明朝"/>
          <w:sz w:val="16"/>
        </w:rPr>
      </w:pP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w:t>
      </w:r>
      <w:r>
        <w:rPr>
          <w:rFonts w:hint="eastAsia"/>
          <w:sz w:val="16"/>
        </w:rPr>
        <w:t>介護職員処遇改善</w:t>
      </w:r>
      <w:r>
        <w:rPr>
          <w:sz w:val="16"/>
        </w:rPr>
        <w:t>計画</w:t>
      </w:r>
      <w:r>
        <w:rPr>
          <w:rFonts w:hint="eastAsia"/>
          <w:sz w:val="16"/>
        </w:rPr>
        <w:t>書</w:t>
      </w:r>
      <w:r>
        <w:rPr>
          <w:sz w:val="16"/>
        </w:rPr>
        <w:t>において加算</w:t>
      </w:r>
      <w:r>
        <w:rPr>
          <w:sz w:val="16"/>
        </w:rPr>
        <w:t>(</w:t>
      </w:r>
      <w:r>
        <w:rPr>
          <w:rFonts w:hint="eastAsia"/>
          <w:sz w:val="16"/>
        </w:rPr>
        <w:t>Ⅰ</w:t>
      </w:r>
      <w:r>
        <w:rPr>
          <w:sz w:val="16"/>
        </w:rPr>
        <w:t>)</w:t>
      </w:r>
      <w:r>
        <w:rPr>
          <w:sz w:val="16"/>
        </w:rPr>
        <w:t>の上乗せ相当分を用いて計算している場合は、</w:t>
      </w:r>
      <w:r>
        <w:rPr>
          <w:rFonts w:hint="eastAsia"/>
          <w:sz w:val="16"/>
        </w:rPr>
        <w:t>介護職員処遇改善</w:t>
      </w:r>
      <w:r>
        <w:rPr>
          <w:sz w:val="16"/>
        </w:rPr>
        <w:t>実績</w:t>
      </w:r>
      <w:r>
        <w:rPr>
          <w:rFonts w:hint="eastAsia"/>
          <w:sz w:val="16"/>
        </w:rPr>
        <w:t>報告書</w:t>
      </w:r>
      <w:r>
        <w:rPr>
          <w:sz w:val="16"/>
        </w:rPr>
        <w:t>においても加算</w:t>
      </w:r>
      <w:r>
        <w:rPr>
          <w:sz w:val="16"/>
        </w:rPr>
        <w:t>(</w:t>
      </w:r>
      <w:r>
        <w:rPr>
          <w:rFonts w:hint="eastAsia"/>
          <w:sz w:val="16"/>
        </w:rPr>
        <w:t>Ⅰ</w:t>
      </w:r>
      <w:r>
        <w:rPr>
          <w:sz w:val="16"/>
        </w:rPr>
        <w:t>)</w:t>
      </w:r>
      <w:r>
        <w:rPr>
          <w:sz w:val="16"/>
        </w:rPr>
        <w:t>の上乗せ相当分を用いて計算すること。</w:t>
      </w: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加算</w:t>
      </w:r>
      <w:r>
        <w:rPr>
          <w:sz w:val="16"/>
        </w:rPr>
        <w:t>(</w:t>
      </w:r>
      <w:r>
        <w:rPr>
          <w:rFonts w:hint="eastAsia"/>
          <w:sz w:val="16"/>
        </w:rPr>
        <w:t>Ⅰ</w:t>
      </w:r>
      <w:r>
        <w:rPr>
          <w:sz w:val="16"/>
        </w:rPr>
        <w:t>)</w:t>
      </w:r>
      <w:r>
        <w:rPr>
          <w:sz w:val="16"/>
        </w:rPr>
        <w:t>の上乗せ相当分を用いて計算する際は、</w:t>
      </w:r>
      <w:r>
        <w:rPr>
          <w:rFonts w:hint="eastAsia"/>
          <w:sz w:val="16"/>
        </w:rPr>
        <w:t>③</w:t>
      </w:r>
      <w:r>
        <w:rPr>
          <w:sz w:val="16"/>
        </w:rPr>
        <w:t>及び</w:t>
      </w:r>
      <w:r>
        <w:rPr>
          <w:rFonts w:hint="eastAsia"/>
          <w:sz w:val="16"/>
        </w:rPr>
        <w:t>④</w:t>
      </w:r>
      <w:r>
        <w:rPr>
          <w:sz w:val="16"/>
        </w:rPr>
        <w:t>の代わりに</w:t>
      </w:r>
      <w:r>
        <w:rPr>
          <w:rFonts w:hint="eastAsia"/>
          <w:sz w:val="16"/>
        </w:rPr>
        <w:t>⑤</w:t>
      </w:r>
      <w:r>
        <w:rPr>
          <w:sz w:val="16"/>
        </w:rPr>
        <w:t>及び</w:t>
      </w:r>
      <w:r>
        <w:rPr>
          <w:rFonts w:hint="eastAsia"/>
          <w:sz w:val="16"/>
        </w:rPr>
        <w:t>⑥</w:t>
      </w:r>
      <w:r>
        <w:rPr>
          <w:sz w:val="16"/>
        </w:rPr>
        <w:t>を使用する。</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xml:space="preserve">※　</w:t>
      </w:r>
      <w:r>
        <w:rPr>
          <w:rFonts w:ascii="ＭＳ 明朝" w:hAnsi="ＭＳ 明朝" w:hint="eastAsia"/>
          <w:sz w:val="16"/>
        </w:rPr>
        <w:t>④ⅰ）及び⑥ⅲ）</w:t>
      </w:r>
      <w:r>
        <w:rPr>
          <w:rFonts w:ascii="ＭＳ 明朝" w:hAnsi="ＭＳ 明朝"/>
          <w:sz w:val="16"/>
        </w:rPr>
        <w:t>については、積算の根拠となる資料を添付すること。(任意の様式で可。)</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④</w:t>
      </w:r>
      <w:r>
        <w:rPr>
          <w:rFonts w:ascii="ＭＳ 明朝" w:hAnsi="ＭＳ 明朝" w:hint="eastAsia"/>
          <w:sz w:val="16"/>
        </w:rPr>
        <w:t>又は</w:t>
      </w:r>
      <w:r>
        <w:rPr>
          <w:rFonts w:ascii="ＭＳ 明朝" w:hAnsi="ＭＳ 明朝"/>
          <w:sz w:val="16"/>
        </w:rPr>
        <w:t>⑥については、法定福利費等の賃金改善に伴う増加分も含むことができる。</w:t>
      </w:r>
    </w:p>
    <w:p w:rsidR="004646AA" w:rsidRDefault="00EF7EDC">
      <w:pPr>
        <w:snapToGrid w:val="0"/>
        <w:spacing w:line="180" w:lineRule="exact"/>
        <w:ind w:leftChars="100" w:left="370" w:hangingChars="100" w:hanging="160"/>
        <w:rPr>
          <w:sz w:val="16"/>
        </w:rPr>
      </w:pPr>
      <w:r>
        <w:rPr>
          <w:rFonts w:hint="eastAsia"/>
          <w:sz w:val="16"/>
        </w:rPr>
        <w:t>※　③と④又は⑤と⑥を比較し、必ず④又は⑥が上回らなければならないこと。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4646AA" w:rsidRDefault="00EF7EDC">
      <w:pPr>
        <w:snapToGrid w:val="0"/>
        <w:ind w:leftChars="100" w:left="370" w:hangingChars="100" w:hanging="160"/>
        <w:rPr>
          <w:rFonts w:ascii="ＭＳ 明朝" w:hAnsi="ＭＳ 明朝"/>
          <w:sz w:val="16"/>
        </w:rPr>
      </w:pPr>
      <w:r>
        <w:rPr>
          <w:rFonts w:ascii="ＭＳ 明朝" w:hAnsi="ＭＳ 明朝" w:hint="eastAsia"/>
          <w:sz w:val="16"/>
        </w:rPr>
        <w:t>※　複数の介護サービス事業所等について一括して提出する場合、以下の添付書類についても作成すること。</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・添付書類１：都道府県等の圏域内の、当該計画書に記載された計画の対象となる介護サービス事業所等の一覧表（指定権者毎）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・添付書類２：各都道府県内の指定権者（当該都道府県を含む。）の一覧表（都道府県毎）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・添付書類３：計画書に記載された計画の対象となる介護サービス事業者等に係る都道府県の一覧表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50"/>
        <w:tblW w:w="0" w:type="auto"/>
        <w:tblLayout w:type="fixed"/>
        <w:tblCellMar>
          <w:left w:w="0" w:type="dxa"/>
          <w:right w:w="0" w:type="dxa"/>
        </w:tblCellMar>
        <w:tblLook w:val="0000" w:firstRow="0" w:lastRow="0" w:firstColumn="0" w:lastColumn="0" w:noHBand="0" w:noVBand="0"/>
      </w:tblPr>
      <w:tblGrid>
        <w:gridCol w:w="9408"/>
      </w:tblGrid>
      <w:tr w:rsidR="004646AA">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上記について相違ないことを証明いたします。</w:t>
            </w:r>
          </w:p>
          <w:p w:rsidR="004646AA" w:rsidRDefault="004646AA">
            <w:pPr>
              <w:snapToGrid w:val="0"/>
              <w:rPr>
                <w:rFonts w:ascii="ＭＳ 明朝" w:hAnsi="ＭＳ 明朝"/>
                <w:sz w:val="16"/>
              </w:rPr>
            </w:pPr>
          </w:p>
          <w:p w:rsidR="004646AA" w:rsidRDefault="00EF7EDC">
            <w:pPr>
              <w:snapToGrid w:val="0"/>
              <w:rPr>
                <w:rFonts w:ascii="ＭＳ 明朝" w:hAnsi="ＭＳ 明朝"/>
                <w:sz w:val="16"/>
              </w:rPr>
            </w:pPr>
            <w:r>
              <w:rPr>
                <w:rFonts w:ascii="ＭＳ 明朝" w:hAnsi="ＭＳ 明朝"/>
                <w:spacing w:val="-2"/>
                <w:sz w:val="16"/>
              </w:rPr>
              <w:t xml:space="preserve">　　　　　　　　　　　　　　　</w:t>
            </w:r>
            <w:r>
              <w:rPr>
                <w:rFonts w:ascii="ＭＳ 明朝" w:hAnsi="ＭＳ 明朝"/>
                <w:sz w:val="16"/>
              </w:rPr>
              <w:t xml:space="preserve">　　年　　月　　日　　　　(法</w:t>
            </w:r>
            <w:r>
              <w:rPr>
                <w:rFonts w:ascii="ＭＳ 明朝" w:hAnsi="ＭＳ 明朝"/>
                <w:spacing w:val="-2"/>
                <w:sz w:val="16"/>
              </w:rPr>
              <w:t xml:space="preserve"> </w:t>
            </w:r>
            <w:r>
              <w:rPr>
                <w:rFonts w:ascii="ＭＳ 明朝" w:hAnsi="ＭＳ 明朝"/>
                <w:sz w:val="16"/>
              </w:rPr>
              <w:t>人</w:t>
            </w:r>
            <w:r>
              <w:rPr>
                <w:rFonts w:ascii="ＭＳ 明朝" w:hAnsi="ＭＳ 明朝"/>
                <w:spacing w:val="-2"/>
                <w:sz w:val="16"/>
              </w:rPr>
              <w:t xml:space="preserve"> </w:t>
            </w:r>
            <w:r>
              <w:rPr>
                <w:rFonts w:ascii="ＭＳ 明朝" w:hAnsi="ＭＳ 明朝"/>
                <w:sz w:val="16"/>
              </w:rPr>
              <w:t>名)</w:t>
            </w:r>
          </w:p>
          <w:p w:rsidR="004646AA" w:rsidRDefault="004646AA">
            <w:pPr>
              <w:snapToGrid w:val="0"/>
              <w:rPr>
                <w:rFonts w:ascii="ＭＳ 明朝" w:hAnsi="ＭＳ 明朝"/>
                <w:sz w:val="16"/>
              </w:rPr>
            </w:pPr>
          </w:p>
          <w:p w:rsidR="004646AA" w:rsidRDefault="00EF7EDC">
            <w:pPr>
              <w:snapToGrid w:val="0"/>
            </w:pPr>
            <w:r>
              <w:rPr>
                <w:rFonts w:ascii="ＭＳ 明朝" w:hAnsi="ＭＳ 明朝"/>
                <w:spacing w:val="-2"/>
                <w:sz w:val="16"/>
              </w:rPr>
              <w:t xml:space="preserve">　　　　　　　　　　　　　　　　　　　　　　　　　　　　　　 </w:t>
            </w:r>
            <w:r>
              <w:rPr>
                <w:rFonts w:ascii="ＭＳ 明朝" w:hAnsi="ＭＳ 明朝"/>
                <w:sz w:val="16"/>
              </w:rPr>
              <w:t>(代表者名)</w:t>
            </w:r>
            <w:r>
              <w:rPr>
                <w:rFonts w:ascii="ＭＳ 明朝" w:hAnsi="ＭＳ 明朝"/>
                <w:spacing w:val="-2"/>
                <w:sz w:val="16"/>
              </w:rPr>
              <w:t xml:space="preserve">                             </w:t>
            </w:r>
            <w:r>
              <w:rPr>
                <w:rFonts w:ascii="ＭＳ 明朝" w:hAnsi="ＭＳ 明朝"/>
                <w:sz w:val="16"/>
              </w:rPr>
              <w:t>印</w:t>
            </w:r>
          </w:p>
        </w:tc>
      </w:tr>
      <w:tr w:rsidR="004646AA">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pPr>
          </w:p>
        </w:tc>
      </w:tr>
    </w:tbl>
    <w:p w:rsidR="004646AA" w:rsidRDefault="004646AA">
      <w:pPr>
        <w:rPr>
          <w:sz w:val="16"/>
        </w:rPr>
      </w:pPr>
    </w:p>
    <w:sectPr w:rsidR="004646AA">
      <w:footerReference w:type="even" r:id="rId7"/>
      <w:footerReference w:type="default" r:id="rId8"/>
      <w:pgSz w:w="11906" w:h="16838"/>
      <w:pgMar w:top="964" w:right="1134" w:bottom="737" w:left="1134" w:header="851"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27" w:rsidRDefault="00EF7EDC">
      <w:r>
        <w:separator/>
      </w:r>
    </w:p>
  </w:endnote>
  <w:endnote w:type="continuationSeparator" w:id="0">
    <w:p w:rsidR="008D3027" w:rsidRDefault="00E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16"/>
      </w:rPr>
      <w:t>1</w:t>
    </w:r>
    <w:r>
      <w:rPr>
        <w:rFonts w:hint="eastAsia"/>
      </w:rPr>
      <w:fldChar w:fldCharType="end"/>
    </w:r>
    <w:r>
      <w:rPr>
        <w:rFonts w:ascii="ＭＳ 明朝" w:hAnsi="ＭＳ 明朝"/>
        <w:sz w:val="16"/>
      </w:rPr>
      <w:t xml:space="preserve"> -</w:t>
    </w:r>
  </w:p>
  <w:p w:rsidR="004646AA" w:rsidRDefault="004646AA"/>
  <w:p w:rsidR="004646AA" w:rsidRDefault="004646AA">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sidR="0045553E" w:rsidRPr="0045553E">
      <w:rPr>
        <w:rFonts w:ascii="ＭＳ 明朝" w:hAnsi="ＭＳ 明朝"/>
        <w:noProof/>
        <w:sz w:val="16"/>
      </w:rPr>
      <w:t>1</w:t>
    </w:r>
    <w:r>
      <w:rPr>
        <w:rFonts w:hint="eastAsia"/>
      </w:rPr>
      <w:fldChar w:fldCharType="end"/>
    </w:r>
    <w:r>
      <w:rPr>
        <w:rFonts w:ascii="ＭＳ 明朝" w:hAnsi="ＭＳ 明朝"/>
        <w:sz w:val="16"/>
      </w:rPr>
      <w:t xml:space="preserve"> -</w:t>
    </w:r>
  </w:p>
  <w:p w:rsidR="004646AA" w:rsidRDefault="00464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27" w:rsidRDefault="00EF7EDC">
      <w:r>
        <w:separator/>
      </w:r>
    </w:p>
  </w:footnote>
  <w:footnote w:type="continuationSeparator" w:id="0">
    <w:p w:rsidR="008D3027" w:rsidRDefault="00EF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646AA"/>
    <w:rsid w:val="00212D6D"/>
    <w:rsid w:val="0045553E"/>
    <w:rsid w:val="004646AA"/>
    <w:rsid w:val="00734565"/>
    <w:rsid w:val="008D3027"/>
    <w:rsid w:val="00C17BA6"/>
    <w:rsid w:val="00E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奥本　悠人(手動)</cp:lastModifiedBy>
  <cp:revision>2</cp:revision>
  <cp:lastPrinted>2017-05-11T04:10:00Z</cp:lastPrinted>
  <dcterms:created xsi:type="dcterms:W3CDTF">2019-06-12T06:21:00Z</dcterms:created>
  <dcterms:modified xsi:type="dcterms:W3CDTF">2019-06-12T06:21:00Z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