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0E67A271" w:rsidR="003923EF" w:rsidRPr="0010121A" w:rsidRDefault="00A613A8" w:rsidP="00177AC2">
      <w:pPr>
        <w:snapToGrid w:val="0"/>
        <w:spacing w:line="320" w:lineRule="exact"/>
        <w:jc w:val="right"/>
        <w:rPr>
          <w:rFonts w:ascii="ＭＳ 明朝" w:eastAsia="ＭＳ 明朝" w:hAnsi="ＭＳ 明朝"/>
        </w:rPr>
      </w:pPr>
      <w:r>
        <w:rPr>
          <w:rFonts w:ascii="ＭＳ 明朝" w:eastAsia="ＭＳ 明朝" w:hAnsi="ＭＳ 明朝" w:hint="eastAsia"/>
          <w:kern w:val="0"/>
        </w:rPr>
        <w:t xml:space="preserve">　　</w:t>
      </w:r>
      <w:r w:rsidR="00081F2C" w:rsidRPr="0005674A">
        <w:rPr>
          <w:rFonts w:ascii="ＭＳ 明朝" w:eastAsia="ＭＳ 明朝" w:hAnsi="ＭＳ 明朝" w:hint="eastAsia"/>
          <w:spacing w:val="24"/>
          <w:kern w:val="0"/>
          <w:fitText w:val="1890" w:id="-1567827200"/>
        </w:rPr>
        <w:t>感企</w:t>
      </w:r>
      <w:r w:rsidR="003A110D" w:rsidRPr="0005674A">
        <w:rPr>
          <w:rFonts w:ascii="ＭＳ 明朝" w:eastAsia="ＭＳ 明朝" w:hAnsi="ＭＳ 明朝" w:hint="eastAsia"/>
          <w:spacing w:val="24"/>
          <w:kern w:val="0"/>
          <w:fitText w:val="1890" w:id="-1567827200"/>
        </w:rPr>
        <w:t>第</w:t>
      </w:r>
      <w:r w:rsidR="0069137D" w:rsidRPr="0005674A">
        <w:rPr>
          <w:rFonts w:ascii="ＭＳ 明朝" w:eastAsia="ＭＳ 明朝" w:hAnsi="ＭＳ 明朝" w:hint="eastAsia"/>
          <w:spacing w:val="24"/>
          <w:kern w:val="0"/>
          <w:fitText w:val="1890" w:id="-1567827200"/>
        </w:rPr>
        <w:t>4</w:t>
      </w:r>
      <w:r w:rsidR="0069137D" w:rsidRPr="0005674A">
        <w:rPr>
          <w:rFonts w:ascii="ＭＳ 明朝" w:eastAsia="ＭＳ 明朝" w:hAnsi="ＭＳ 明朝"/>
          <w:spacing w:val="24"/>
          <w:kern w:val="0"/>
          <w:fitText w:val="1890" w:id="-1567827200"/>
        </w:rPr>
        <w:t>681</w:t>
      </w:r>
      <w:r w:rsidR="0005674A" w:rsidRPr="0005674A">
        <w:rPr>
          <w:rFonts w:ascii="ＭＳ 明朝" w:eastAsia="ＭＳ 明朝" w:hAnsi="ＭＳ 明朝"/>
          <w:spacing w:val="24"/>
          <w:kern w:val="0"/>
          <w:fitText w:val="1890" w:id="-1567827200"/>
        </w:rPr>
        <w:t>-2</w:t>
      </w:r>
      <w:r w:rsidR="003923EF" w:rsidRPr="0005674A">
        <w:rPr>
          <w:rFonts w:ascii="ＭＳ 明朝" w:eastAsia="ＭＳ 明朝" w:hAnsi="ＭＳ 明朝" w:hint="eastAsia"/>
          <w:spacing w:val="2"/>
          <w:kern w:val="0"/>
          <w:fitText w:val="1890" w:id="-1567827200"/>
        </w:rPr>
        <w:t>号</w:t>
      </w:r>
    </w:p>
    <w:p w14:paraId="14E0B142" w14:textId="339EFD23" w:rsidR="008E1A15" w:rsidRDefault="00DD47A0" w:rsidP="00177AC2">
      <w:pPr>
        <w:snapToGrid w:val="0"/>
        <w:spacing w:line="320" w:lineRule="exact"/>
        <w:jc w:val="right"/>
        <w:rPr>
          <w:rFonts w:ascii="ＭＳ 明朝" w:eastAsia="ＭＳ 明朝" w:hAnsi="ＭＳ 明朝"/>
          <w:kern w:val="0"/>
        </w:rPr>
      </w:pPr>
      <w:r w:rsidRPr="00BC5C98">
        <w:rPr>
          <w:rFonts w:ascii="ＭＳ 明朝" w:eastAsia="ＭＳ 明朝" w:hAnsi="ＭＳ 明朝" w:hint="eastAsia"/>
          <w:spacing w:val="7"/>
          <w:kern w:val="0"/>
          <w:fitText w:val="1890" w:id="-1567827199"/>
        </w:rPr>
        <w:t>令和４</w:t>
      </w:r>
      <w:r w:rsidR="008E1A15" w:rsidRPr="00BC5C98">
        <w:rPr>
          <w:rFonts w:ascii="ＭＳ 明朝" w:eastAsia="ＭＳ 明朝" w:hAnsi="ＭＳ 明朝" w:hint="eastAsia"/>
          <w:spacing w:val="7"/>
          <w:kern w:val="0"/>
          <w:fitText w:val="1890" w:id="-1567827199"/>
        </w:rPr>
        <w:t>年</w:t>
      </w:r>
      <w:r w:rsidR="00D646FA" w:rsidRPr="00BC5C98">
        <w:rPr>
          <w:rFonts w:ascii="ＭＳ 明朝" w:eastAsia="ＭＳ 明朝" w:hAnsi="ＭＳ 明朝" w:hint="eastAsia"/>
          <w:spacing w:val="7"/>
          <w:kern w:val="0"/>
          <w:fitText w:val="1890" w:id="-1567827199"/>
        </w:rPr>
        <w:t>３</w:t>
      </w:r>
      <w:r w:rsidR="008E1A15" w:rsidRPr="00BC5C98">
        <w:rPr>
          <w:rFonts w:ascii="ＭＳ 明朝" w:eastAsia="ＭＳ 明朝" w:hAnsi="ＭＳ 明朝" w:hint="eastAsia"/>
          <w:spacing w:val="7"/>
          <w:kern w:val="0"/>
          <w:fitText w:val="1890" w:id="-1567827199"/>
        </w:rPr>
        <w:t>月</w:t>
      </w:r>
      <w:r w:rsidR="00BC5C98" w:rsidRPr="00BC5C98">
        <w:rPr>
          <w:rFonts w:ascii="ＭＳ 明朝" w:eastAsia="ＭＳ 明朝" w:hAnsi="ＭＳ 明朝" w:hint="eastAsia"/>
          <w:spacing w:val="7"/>
          <w:kern w:val="0"/>
          <w:fitText w:val="1890" w:id="-1567827199"/>
        </w:rPr>
        <w:t>3</w:t>
      </w:r>
      <w:r w:rsidR="00BC5C98" w:rsidRPr="00BC5C98">
        <w:rPr>
          <w:rFonts w:ascii="ＭＳ 明朝" w:eastAsia="ＭＳ 明朝" w:hAnsi="ＭＳ 明朝"/>
          <w:spacing w:val="7"/>
          <w:kern w:val="0"/>
          <w:fitText w:val="1890" w:id="-1567827199"/>
        </w:rPr>
        <w:t>0</w:t>
      </w:r>
      <w:r w:rsidR="008E1A15" w:rsidRPr="00BC5C98">
        <w:rPr>
          <w:rFonts w:ascii="ＭＳ 明朝" w:eastAsia="ＭＳ 明朝" w:hAnsi="ＭＳ 明朝" w:hint="eastAsia"/>
          <w:kern w:val="0"/>
          <w:fitText w:val="1890" w:id="-1567827199"/>
        </w:rPr>
        <w:t>日</w:t>
      </w:r>
    </w:p>
    <w:p w14:paraId="211FACB8" w14:textId="77777777" w:rsidR="00073662" w:rsidRDefault="00073662" w:rsidP="00177AC2">
      <w:pPr>
        <w:spacing w:line="320" w:lineRule="exact"/>
        <w:rPr>
          <w:rFonts w:ascii="ＭＳ 明朝" w:eastAsia="ＭＳ 明朝" w:hAnsi="ＭＳ 明朝" w:hint="eastAsia"/>
          <w:kern w:val="0"/>
          <w:szCs w:val="21"/>
        </w:rPr>
      </w:pPr>
    </w:p>
    <w:p w14:paraId="5B6A5392" w14:textId="48DF2C00" w:rsidR="0005674A" w:rsidRDefault="0005674A" w:rsidP="00177AC2">
      <w:pPr>
        <w:spacing w:line="320" w:lineRule="exact"/>
        <w:rPr>
          <w:rFonts w:ascii="ＭＳ 明朝" w:eastAsia="ＭＳ 明朝" w:hAnsi="ＭＳ 明朝"/>
          <w:kern w:val="0"/>
          <w:szCs w:val="21"/>
        </w:rPr>
      </w:pPr>
      <w:bookmarkStart w:id="0" w:name="_GoBack"/>
      <w:bookmarkEnd w:id="0"/>
    </w:p>
    <w:p w14:paraId="0D84B0DF" w14:textId="5104E817" w:rsidR="007569CA" w:rsidRDefault="0005674A" w:rsidP="00177AC2">
      <w:pPr>
        <w:spacing w:line="320" w:lineRule="exact"/>
        <w:rPr>
          <w:rFonts w:ascii="ＭＳ 明朝" w:eastAsia="ＭＳ 明朝" w:hAnsi="ＭＳ 明朝"/>
          <w:kern w:val="0"/>
          <w:szCs w:val="21"/>
        </w:rPr>
      </w:pPr>
      <w:r>
        <w:rPr>
          <w:rFonts w:ascii="ＭＳ 明朝" w:eastAsia="ＭＳ 明朝" w:hAnsi="ＭＳ 明朝" w:hint="eastAsia"/>
          <w:kern w:val="0"/>
          <w:szCs w:val="21"/>
        </w:rPr>
        <w:t>障がい者施設等</w:t>
      </w:r>
      <w:r w:rsidRPr="00BE3BD1">
        <w:rPr>
          <w:rFonts w:ascii="ＭＳ 明朝" w:eastAsia="ＭＳ 明朝" w:hAnsi="ＭＳ 明朝" w:hint="eastAsia"/>
          <w:kern w:val="0"/>
          <w:szCs w:val="21"/>
        </w:rPr>
        <w:t>管理者</w:t>
      </w:r>
      <w:r>
        <w:rPr>
          <w:rFonts w:ascii="ＭＳ 明朝" w:eastAsia="ＭＳ 明朝" w:hAnsi="ＭＳ 明朝" w:hint="eastAsia"/>
          <w:kern w:val="0"/>
          <w:szCs w:val="21"/>
        </w:rPr>
        <w:t xml:space="preserve">　</w:t>
      </w:r>
      <w:r w:rsidR="004D1E12">
        <w:rPr>
          <w:rFonts w:ascii="ＭＳ 明朝" w:eastAsia="ＭＳ 明朝" w:hAnsi="ＭＳ 明朝" w:hint="eastAsia"/>
          <w:kern w:val="0"/>
          <w:szCs w:val="21"/>
        </w:rPr>
        <w:t xml:space="preserve">　</w:t>
      </w:r>
      <w:r w:rsidR="00884306" w:rsidRPr="00BE3BD1">
        <w:rPr>
          <w:rFonts w:ascii="ＭＳ 明朝" w:eastAsia="ＭＳ 明朝" w:hAnsi="ＭＳ 明朝" w:hint="eastAsia"/>
          <w:kern w:val="0"/>
          <w:szCs w:val="21"/>
        </w:rPr>
        <w:t>様</w:t>
      </w:r>
    </w:p>
    <w:p w14:paraId="5C8FC112" w14:textId="77777777" w:rsidR="00F12294" w:rsidRPr="00BE3BD1" w:rsidRDefault="00F12294" w:rsidP="00177AC2">
      <w:pPr>
        <w:spacing w:line="320" w:lineRule="exact"/>
        <w:rPr>
          <w:rFonts w:ascii="ＭＳ 明朝" w:eastAsia="ＭＳ 明朝" w:hAnsi="ＭＳ 明朝"/>
          <w:sz w:val="22"/>
        </w:rPr>
      </w:pPr>
    </w:p>
    <w:p w14:paraId="513B39DE" w14:textId="70DBCEEB" w:rsidR="00F12294" w:rsidRPr="00F12294" w:rsidRDefault="00F12294" w:rsidP="00395236">
      <w:pPr>
        <w:spacing w:line="320" w:lineRule="exact"/>
        <w:ind w:rightChars="53" w:right="111"/>
        <w:jc w:val="right"/>
        <w:rPr>
          <w:rFonts w:ascii="ＭＳ 明朝" w:eastAsia="ＭＳ 明朝" w:hAnsi="ＭＳ 明朝"/>
          <w:sz w:val="22"/>
        </w:rPr>
      </w:pPr>
      <w:r w:rsidRPr="00F12294">
        <w:rPr>
          <w:rFonts w:ascii="ＭＳ 明朝" w:eastAsia="ＭＳ 明朝" w:hAnsi="ＭＳ 明朝" w:hint="eastAsia"/>
          <w:sz w:val="22"/>
        </w:rPr>
        <w:t xml:space="preserve">　　　　　　　　　　　　　　　　　　　　　　　</w:t>
      </w:r>
    </w:p>
    <w:p w14:paraId="34C3767B" w14:textId="34CB087D" w:rsidR="007569CA" w:rsidRDefault="00395236" w:rsidP="00395236">
      <w:pPr>
        <w:spacing w:line="320" w:lineRule="exact"/>
        <w:ind w:right="-1"/>
        <w:jc w:val="right"/>
        <w:rPr>
          <w:rFonts w:ascii="ＭＳ 明朝" w:eastAsia="ＭＳ 明朝" w:hAnsi="ＭＳ 明朝"/>
        </w:rPr>
      </w:pPr>
      <w:r w:rsidRPr="005A2D96">
        <w:rPr>
          <w:rFonts w:ascii="ＭＳ 明朝" w:eastAsia="ＭＳ 明朝" w:hAnsi="ＭＳ 明朝" w:hint="eastAsia"/>
          <w:spacing w:val="35"/>
          <w:kern w:val="0"/>
          <w:fitText w:val="1890" w:id="-1564113664"/>
        </w:rPr>
        <w:t>大阪府福祉部</w:t>
      </w:r>
      <w:r w:rsidRPr="005A2D96">
        <w:rPr>
          <w:rFonts w:ascii="ＭＳ 明朝" w:eastAsia="ＭＳ 明朝" w:hAnsi="ＭＳ 明朝" w:hint="eastAsia"/>
          <w:kern w:val="0"/>
          <w:fitText w:val="1890" w:id="-1564113664"/>
        </w:rPr>
        <w:t>長</w:t>
      </w:r>
    </w:p>
    <w:p w14:paraId="6C116711" w14:textId="131E298A" w:rsidR="00395236" w:rsidRDefault="00395236" w:rsidP="00395236">
      <w:pPr>
        <w:spacing w:line="320" w:lineRule="exact"/>
        <w:ind w:right="-1"/>
        <w:jc w:val="right"/>
        <w:rPr>
          <w:rFonts w:ascii="ＭＳ 明朝" w:eastAsia="ＭＳ 明朝" w:hAnsi="ＭＳ 明朝"/>
        </w:rPr>
      </w:pPr>
      <w:r>
        <w:rPr>
          <w:rFonts w:ascii="ＭＳ 明朝" w:eastAsia="ＭＳ 明朝" w:hAnsi="ＭＳ 明朝" w:hint="eastAsia"/>
        </w:rPr>
        <w:t>大阪府健康医療部長</w:t>
      </w:r>
    </w:p>
    <w:p w14:paraId="072C5C31" w14:textId="6B14B880" w:rsidR="00395236" w:rsidRDefault="00395236" w:rsidP="00395236">
      <w:pPr>
        <w:spacing w:line="320" w:lineRule="exact"/>
        <w:ind w:right="-1"/>
        <w:jc w:val="right"/>
        <w:rPr>
          <w:rFonts w:ascii="ＭＳ 明朝" w:eastAsia="ＭＳ 明朝" w:hAnsi="ＭＳ 明朝"/>
        </w:rPr>
      </w:pPr>
    </w:p>
    <w:p w14:paraId="14F6EA3C" w14:textId="77777777" w:rsidR="00E03E31" w:rsidRDefault="00E03E31" w:rsidP="00395236">
      <w:pPr>
        <w:spacing w:line="320" w:lineRule="exact"/>
        <w:ind w:right="-1"/>
        <w:jc w:val="right"/>
        <w:rPr>
          <w:rFonts w:ascii="ＭＳ 明朝" w:eastAsia="ＭＳ 明朝" w:hAnsi="ＭＳ 明朝"/>
        </w:rPr>
      </w:pPr>
    </w:p>
    <w:p w14:paraId="4FA28F11" w14:textId="77777777" w:rsidR="00395236" w:rsidRPr="00BE3BD1" w:rsidRDefault="00395236" w:rsidP="00395236">
      <w:pPr>
        <w:spacing w:line="320" w:lineRule="exact"/>
        <w:ind w:right="-1"/>
        <w:jc w:val="right"/>
        <w:rPr>
          <w:rFonts w:ascii="ＭＳ 明朝" w:eastAsia="ＭＳ 明朝" w:hAnsi="ＭＳ 明朝"/>
        </w:rPr>
      </w:pPr>
    </w:p>
    <w:p w14:paraId="6D52F74B" w14:textId="17FEABEF" w:rsidR="00A47F70" w:rsidRPr="00BE3BD1" w:rsidRDefault="0005674A" w:rsidP="00177AC2">
      <w:pPr>
        <w:spacing w:line="320" w:lineRule="exact"/>
        <w:ind w:right="-1"/>
        <w:jc w:val="center"/>
        <w:rPr>
          <w:rFonts w:ascii="ＭＳ 明朝" w:eastAsia="ＭＳ 明朝" w:hAnsi="ＭＳ 明朝"/>
        </w:rPr>
      </w:pPr>
      <w:r>
        <w:rPr>
          <w:rFonts w:ascii="ＭＳ 明朝" w:eastAsia="ＭＳ 明朝" w:hAnsi="ＭＳ 明朝" w:hint="eastAsia"/>
        </w:rPr>
        <w:t>『高齢者施設等（入所）での陽性者発生時対応マニュアル』の付録の送付について</w:t>
      </w:r>
    </w:p>
    <w:p w14:paraId="60592DA0" w14:textId="47D62D53" w:rsidR="007569CA" w:rsidRDefault="007569CA" w:rsidP="00177AC2">
      <w:pPr>
        <w:spacing w:line="320" w:lineRule="exact"/>
        <w:ind w:right="-1"/>
        <w:rPr>
          <w:rFonts w:ascii="ＭＳ 明朝" w:eastAsia="ＭＳ 明朝" w:hAnsi="ＭＳ 明朝"/>
        </w:rPr>
      </w:pPr>
    </w:p>
    <w:p w14:paraId="7E959D4B" w14:textId="77777777" w:rsidR="00E03E31" w:rsidRPr="00127FBC" w:rsidRDefault="00E03E31" w:rsidP="00177AC2">
      <w:pPr>
        <w:spacing w:line="320" w:lineRule="exact"/>
        <w:ind w:right="-1"/>
        <w:rPr>
          <w:rFonts w:ascii="ＭＳ 明朝" w:eastAsia="ＭＳ 明朝" w:hAnsi="ＭＳ 明朝"/>
        </w:rPr>
      </w:pPr>
    </w:p>
    <w:p w14:paraId="6729572F" w14:textId="36F5CA4C" w:rsidR="00EF4AFE" w:rsidRDefault="00AB3A52" w:rsidP="00177AC2">
      <w:pPr>
        <w:spacing w:line="320" w:lineRule="exact"/>
        <w:ind w:right="-1"/>
        <w:rPr>
          <w:rFonts w:ascii="ＭＳ 明朝" w:eastAsia="ＭＳ 明朝" w:hAnsi="ＭＳ 明朝"/>
          <w:szCs w:val="21"/>
        </w:rPr>
      </w:pPr>
      <w:r w:rsidRPr="00BE3BD1">
        <w:rPr>
          <w:rFonts w:ascii="ＭＳ 明朝" w:eastAsia="ＭＳ 明朝" w:hAnsi="ＭＳ 明朝" w:hint="eastAsia"/>
        </w:rPr>
        <w:t xml:space="preserve">　</w:t>
      </w:r>
      <w:r w:rsidRPr="00BE3BD1">
        <w:rPr>
          <w:rFonts w:ascii="ＭＳ 明朝" w:eastAsia="ＭＳ 明朝" w:hAnsi="ＭＳ 明朝" w:hint="eastAsia"/>
          <w:szCs w:val="21"/>
        </w:rPr>
        <w:t>日頃から</w:t>
      </w:r>
      <w:r w:rsidR="004816DB" w:rsidRPr="00BE3BD1">
        <w:rPr>
          <w:rFonts w:ascii="ＭＳ 明朝" w:eastAsia="ＭＳ 明朝" w:hAnsi="ＭＳ 明朝" w:hint="eastAsia"/>
          <w:szCs w:val="21"/>
        </w:rPr>
        <w:t>府政及び新型コロナウイルス感染症対策の推進にご協力いただき、厚くお礼申し上げます。</w:t>
      </w:r>
    </w:p>
    <w:p w14:paraId="0E5E8740" w14:textId="7B2E730C" w:rsidR="00395236" w:rsidRDefault="00885878" w:rsidP="00395236">
      <w:pPr>
        <w:spacing w:line="320" w:lineRule="exact"/>
        <w:ind w:right="-1"/>
        <w:rPr>
          <w:rFonts w:ascii="ＭＳ 明朝" w:eastAsia="ＭＳ 明朝" w:hAnsi="ＭＳ 明朝"/>
          <w:szCs w:val="21"/>
        </w:rPr>
      </w:pPr>
      <w:r>
        <w:rPr>
          <w:rFonts w:ascii="ＭＳ 明朝" w:eastAsia="ＭＳ 明朝" w:hAnsi="ＭＳ 明朝" w:hint="eastAsia"/>
          <w:szCs w:val="21"/>
        </w:rPr>
        <w:t xml:space="preserve">　</w:t>
      </w:r>
      <w:r w:rsidR="005A2D96">
        <w:rPr>
          <w:rFonts w:ascii="ＭＳ 明朝" w:eastAsia="ＭＳ 明朝" w:hAnsi="ＭＳ 明朝" w:hint="eastAsia"/>
          <w:szCs w:val="21"/>
        </w:rPr>
        <w:t>大阪府では、高齢者及び障がい児者施設（入所）におけるクラスター発生の予防及び陽性者の重症化を予防することを目的に、</w:t>
      </w:r>
      <w:r w:rsidR="0005674A">
        <w:rPr>
          <w:rFonts w:ascii="ＭＳ 明朝" w:eastAsia="ＭＳ 明朝" w:hAnsi="ＭＳ 明朝" w:hint="eastAsia"/>
          <w:szCs w:val="21"/>
        </w:rPr>
        <w:t>令和４年２月2</w:t>
      </w:r>
      <w:r w:rsidR="0005674A">
        <w:rPr>
          <w:rFonts w:ascii="ＭＳ 明朝" w:eastAsia="ＭＳ 明朝" w:hAnsi="ＭＳ 明朝"/>
          <w:szCs w:val="21"/>
        </w:rPr>
        <w:t>5</w:t>
      </w:r>
      <w:r w:rsidR="0005674A">
        <w:rPr>
          <w:rFonts w:ascii="ＭＳ 明朝" w:eastAsia="ＭＳ 明朝" w:hAnsi="ＭＳ 明朝" w:hint="eastAsia"/>
          <w:szCs w:val="21"/>
        </w:rPr>
        <w:t>日付け感企第4</w:t>
      </w:r>
      <w:r w:rsidR="0005674A">
        <w:rPr>
          <w:rFonts w:ascii="ＭＳ 明朝" w:eastAsia="ＭＳ 明朝" w:hAnsi="ＭＳ 明朝"/>
          <w:szCs w:val="21"/>
        </w:rPr>
        <w:t>681</w:t>
      </w:r>
      <w:r w:rsidR="0005674A">
        <w:rPr>
          <w:rFonts w:ascii="ＭＳ 明朝" w:eastAsia="ＭＳ 明朝" w:hAnsi="ＭＳ 明朝" w:hint="eastAsia"/>
          <w:szCs w:val="21"/>
        </w:rPr>
        <w:t>号において</w:t>
      </w:r>
      <w:r w:rsidR="005A2D96">
        <w:rPr>
          <w:rFonts w:ascii="ＭＳ 明朝" w:eastAsia="ＭＳ 明朝" w:hAnsi="ＭＳ 明朝" w:hint="eastAsia"/>
          <w:szCs w:val="21"/>
        </w:rPr>
        <w:t>『</w:t>
      </w:r>
      <w:r w:rsidR="005A2D96">
        <w:rPr>
          <w:rFonts w:ascii="ＭＳ 明朝" w:eastAsia="ＭＳ 明朝" w:hAnsi="ＭＳ 明朝" w:hint="eastAsia"/>
        </w:rPr>
        <w:t>高齢者施設等（入所）での陽性者発生時対応マニュアル</w:t>
      </w:r>
      <w:r w:rsidR="005A2D96">
        <w:rPr>
          <w:rFonts w:ascii="ＭＳ 明朝" w:eastAsia="ＭＳ 明朝" w:hAnsi="ＭＳ 明朝" w:hint="eastAsia"/>
          <w:szCs w:val="21"/>
        </w:rPr>
        <w:t>』を作成し</w:t>
      </w:r>
      <w:r w:rsidR="0005674A">
        <w:rPr>
          <w:rFonts w:ascii="ＭＳ 明朝" w:eastAsia="ＭＳ 明朝" w:hAnsi="ＭＳ 明朝" w:hint="eastAsia"/>
          <w:szCs w:val="21"/>
        </w:rPr>
        <w:t>お送りしたところです</w:t>
      </w:r>
      <w:r w:rsidR="005A2D96">
        <w:rPr>
          <w:rFonts w:ascii="ＭＳ 明朝" w:eastAsia="ＭＳ 明朝" w:hAnsi="ＭＳ 明朝" w:hint="eastAsia"/>
          <w:szCs w:val="21"/>
        </w:rPr>
        <w:t>。</w:t>
      </w:r>
    </w:p>
    <w:p w14:paraId="434EF3F8" w14:textId="1A9417F8" w:rsidR="0052094E" w:rsidRPr="00F12294" w:rsidRDefault="005A2D96" w:rsidP="0052094E">
      <w:pPr>
        <w:spacing w:line="320" w:lineRule="exact"/>
        <w:ind w:right="-1"/>
        <w:rPr>
          <w:rFonts w:ascii="ＭＳ 明朝" w:eastAsia="ＭＳ 明朝" w:hAnsi="ＭＳ 明朝"/>
          <w:szCs w:val="21"/>
        </w:rPr>
      </w:pPr>
      <w:r>
        <w:rPr>
          <w:rFonts w:ascii="ＭＳ 明朝" w:eastAsia="ＭＳ 明朝" w:hAnsi="ＭＳ 明朝" w:hint="eastAsia"/>
          <w:szCs w:val="21"/>
        </w:rPr>
        <w:t xml:space="preserve">　</w:t>
      </w:r>
      <w:r w:rsidR="0052094E">
        <w:rPr>
          <w:rFonts w:ascii="ＭＳ 明朝" w:eastAsia="ＭＳ 明朝" w:hAnsi="ＭＳ 明朝" w:hint="eastAsia"/>
          <w:szCs w:val="21"/>
        </w:rPr>
        <w:t>このたび、高齢者施設等で陽性者が発生し、施設内療養となった際に、新型コロナウイルス感染症の治療を早期かつ円滑に行えるよう、別添のとおり『</w:t>
      </w:r>
      <w:r w:rsidR="0052094E">
        <w:rPr>
          <w:rFonts w:ascii="ＭＳ 明朝" w:eastAsia="ＭＳ 明朝" w:hAnsi="ＭＳ 明朝" w:hint="eastAsia"/>
        </w:rPr>
        <w:t>高齢者施設等（入所）での陽性者発生時対応マニュアル</w:t>
      </w:r>
      <w:r w:rsidR="0052094E">
        <w:rPr>
          <w:rFonts w:ascii="ＭＳ 明朝" w:eastAsia="ＭＳ 明朝" w:hAnsi="ＭＳ 明朝" w:hint="eastAsia"/>
          <w:szCs w:val="21"/>
        </w:rPr>
        <w:t>』の付録を作成しましたので、お知らせします。</w:t>
      </w:r>
    </w:p>
    <w:p w14:paraId="4671C86E" w14:textId="394C12D5" w:rsidR="00177AC2" w:rsidRPr="00F12294" w:rsidRDefault="0052094E" w:rsidP="00177AC2">
      <w:pPr>
        <w:spacing w:line="320" w:lineRule="exact"/>
        <w:ind w:right="-1"/>
        <w:rPr>
          <w:rFonts w:ascii="ＭＳ 明朝" w:eastAsia="ＭＳ 明朝" w:hAnsi="ＭＳ 明朝"/>
          <w:szCs w:val="21"/>
        </w:rPr>
      </w:pPr>
      <w:r>
        <w:rPr>
          <w:rFonts w:ascii="ＭＳ 明朝" w:eastAsia="ＭＳ 明朝" w:hAnsi="ＭＳ 明朝" w:hint="eastAsia"/>
          <w:szCs w:val="21"/>
        </w:rPr>
        <w:t xml:space="preserve">　施設での連携医療機関で新型コロナウイルス感染症の治療が困難な際は、保健所からの依頼により、連携医療機関以外の医療機関が往診することも可能です。本付録では、その際の留意点をまとめております。治療をご検討いただく際の参考になれば幸いです。</w:t>
      </w:r>
    </w:p>
    <w:p w14:paraId="54E9F74D" w14:textId="06414DFB" w:rsidR="00C62537" w:rsidRDefault="00C62537" w:rsidP="00177AC2">
      <w:pPr>
        <w:spacing w:line="320" w:lineRule="exact"/>
        <w:rPr>
          <w:rFonts w:ascii="ＭＳ 明朝" w:eastAsia="ＭＳ 明朝" w:hAnsi="ＭＳ 明朝"/>
        </w:rPr>
      </w:pPr>
    </w:p>
    <w:p w14:paraId="5EBFD3B5" w14:textId="18923759" w:rsidR="00E03E31" w:rsidRDefault="00E03E31" w:rsidP="00E03E31">
      <w:pPr>
        <w:snapToGrid w:val="0"/>
        <w:spacing w:line="320" w:lineRule="exact"/>
        <w:ind w:leftChars="-18" w:left="565" w:hangingChars="287" w:hanging="603"/>
        <w:jc w:val="left"/>
        <w:rPr>
          <w:rFonts w:ascii="ＭＳ 明朝" w:eastAsia="ＭＳ 明朝" w:hAnsi="ＭＳ 明朝"/>
        </w:rPr>
      </w:pPr>
    </w:p>
    <w:p w14:paraId="43B0FCBE" w14:textId="77777777" w:rsidR="0052094E" w:rsidRDefault="0052094E" w:rsidP="0052094E">
      <w:pPr>
        <w:snapToGrid w:val="0"/>
        <w:spacing w:line="320" w:lineRule="exact"/>
        <w:ind w:leftChars="-18" w:left="1405" w:hangingChars="687" w:hanging="1443"/>
        <w:jc w:val="left"/>
        <w:rPr>
          <w:rFonts w:ascii="ＭＳ 明朝" w:eastAsia="ＭＳ 明朝" w:hAnsi="ＭＳ 明朝"/>
        </w:rPr>
      </w:pPr>
      <w:r>
        <w:rPr>
          <w:rFonts w:ascii="ＭＳ 明朝" w:eastAsia="ＭＳ 明朝" w:hAnsi="ＭＳ 明朝" w:hint="eastAsia"/>
        </w:rPr>
        <w:t>【添付資料】</w:t>
      </w:r>
    </w:p>
    <w:p w14:paraId="77DCE11B" w14:textId="77777777" w:rsidR="0052094E" w:rsidRDefault="0052094E" w:rsidP="0052094E">
      <w:pPr>
        <w:snapToGrid w:val="0"/>
        <w:spacing w:line="320" w:lineRule="exact"/>
        <w:ind w:leftChars="-18" w:left="1405" w:hangingChars="687" w:hanging="1443"/>
        <w:jc w:val="left"/>
        <w:rPr>
          <w:rFonts w:ascii="ＭＳ 明朝" w:eastAsia="ＭＳ 明朝" w:hAnsi="ＭＳ 明朝"/>
        </w:rPr>
      </w:pPr>
      <w:r>
        <w:rPr>
          <w:rFonts w:ascii="ＭＳ 明朝" w:eastAsia="ＭＳ 明朝" w:hAnsi="ＭＳ 明朝" w:hint="eastAsia"/>
        </w:rPr>
        <w:t>・高齢者施設等（入所）での陽性者発生時対応マニュアル　付録</w:t>
      </w:r>
    </w:p>
    <w:p w14:paraId="6FB4D213" w14:textId="77777777" w:rsidR="0052094E" w:rsidRDefault="0052094E" w:rsidP="0052094E">
      <w:pPr>
        <w:snapToGrid w:val="0"/>
        <w:spacing w:line="320" w:lineRule="exact"/>
        <w:ind w:leftChars="-18" w:left="1405" w:hangingChars="687" w:hanging="1443"/>
        <w:jc w:val="left"/>
        <w:rPr>
          <w:rFonts w:ascii="ＭＳ 明朝" w:eastAsia="ＭＳ 明朝" w:hAnsi="ＭＳ 明朝"/>
        </w:rPr>
      </w:pPr>
      <w:r>
        <w:rPr>
          <w:rFonts w:ascii="ＭＳ 明朝" w:eastAsia="ＭＳ 明朝" w:hAnsi="ＭＳ 明朝" w:hint="eastAsia"/>
        </w:rPr>
        <w:t xml:space="preserve">　「施設の連携医療機関以外の医療機関に往診を依頼する場合の留意点」</w:t>
      </w:r>
    </w:p>
    <w:p w14:paraId="06EC1A1E" w14:textId="77777777" w:rsidR="0052094E" w:rsidRDefault="0052094E" w:rsidP="0052094E">
      <w:pPr>
        <w:snapToGrid w:val="0"/>
        <w:spacing w:line="320" w:lineRule="exact"/>
        <w:ind w:leftChars="-18" w:left="1405" w:hangingChars="687" w:hanging="1443"/>
        <w:jc w:val="left"/>
        <w:rPr>
          <w:rFonts w:ascii="ＭＳ 明朝" w:eastAsia="ＭＳ 明朝" w:hAnsi="ＭＳ 明朝"/>
        </w:rPr>
      </w:pPr>
      <w:r>
        <w:rPr>
          <w:rFonts w:ascii="ＭＳ 明朝" w:eastAsia="ＭＳ 明朝" w:hAnsi="ＭＳ 明朝" w:hint="eastAsia"/>
        </w:rPr>
        <w:t>・付録別添１　ゼビュディ説明書及び同意書様式</w:t>
      </w:r>
    </w:p>
    <w:p w14:paraId="2AB2A413" w14:textId="77777777" w:rsidR="0052094E" w:rsidRDefault="0052094E" w:rsidP="0052094E">
      <w:pPr>
        <w:snapToGrid w:val="0"/>
        <w:spacing w:line="320" w:lineRule="exact"/>
        <w:ind w:leftChars="-18" w:left="1405" w:hangingChars="687" w:hanging="1443"/>
        <w:jc w:val="left"/>
        <w:rPr>
          <w:rFonts w:ascii="ＭＳ 明朝" w:eastAsia="ＭＳ 明朝" w:hAnsi="ＭＳ 明朝"/>
        </w:rPr>
      </w:pPr>
      <w:r>
        <w:rPr>
          <w:rFonts w:ascii="ＭＳ 明朝" w:eastAsia="ＭＳ 明朝" w:hAnsi="ＭＳ 明朝" w:hint="eastAsia"/>
        </w:rPr>
        <w:t>・付録別添２　ラゲブリオ説明書及び同意書様式</w:t>
      </w:r>
    </w:p>
    <w:p w14:paraId="224D4911" w14:textId="77777777" w:rsidR="0052094E" w:rsidRDefault="0052094E" w:rsidP="0052094E">
      <w:pPr>
        <w:snapToGrid w:val="0"/>
        <w:spacing w:line="320" w:lineRule="exact"/>
        <w:ind w:leftChars="-18" w:left="1405" w:hangingChars="687" w:hanging="1443"/>
        <w:jc w:val="left"/>
        <w:rPr>
          <w:rFonts w:ascii="ＭＳ 明朝" w:eastAsia="ＭＳ 明朝" w:hAnsi="ＭＳ 明朝"/>
        </w:rPr>
      </w:pPr>
    </w:p>
    <w:p w14:paraId="09F8D4B1" w14:textId="77777777" w:rsidR="0052094E" w:rsidRDefault="0052094E" w:rsidP="0052094E">
      <w:pPr>
        <w:snapToGrid w:val="0"/>
        <w:spacing w:line="320" w:lineRule="exact"/>
        <w:ind w:leftChars="-18" w:left="1405" w:hangingChars="687" w:hanging="1443"/>
        <w:jc w:val="left"/>
        <w:rPr>
          <w:rFonts w:ascii="ＭＳ 明朝" w:eastAsia="ＭＳ 明朝" w:hAnsi="ＭＳ 明朝"/>
        </w:rPr>
      </w:pPr>
      <w:r>
        <w:rPr>
          <w:rFonts w:ascii="ＭＳ 明朝" w:eastAsia="ＭＳ 明朝" w:hAnsi="ＭＳ 明朝" w:hint="eastAsia"/>
        </w:rPr>
        <w:t>【参考ホームページ】</w:t>
      </w:r>
    </w:p>
    <w:p w14:paraId="2A0430AA" w14:textId="77777777" w:rsidR="0052094E" w:rsidRPr="008D539F" w:rsidRDefault="0052094E" w:rsidP="0052094E">
      <w:pPr>
        <w:snapToGrid w:val="0"/>
        <w:spacing w:line="320" w:lineRule="exact"/>
        <w:ind w:leftChars="-18" w:left="1405" w:hangingChars="687" w:hanging="1443"/>
        <w:jc w:val="left"/>
        <w:rPr>
          <w:rFonts w:ascii="ＭＳ 明朝" w:eastAsia="ＭＳ 明朝" w:hAnsi="ＭＳ 明朝"/>
          <w:szCs w:val="21"/>
        </w:rPr>
      </w:pPr>
      <w:r>
        <w:rPr>
          <w:rFonts w:ascii="ＭＳ 明朝" w:eastAsia="ＭＳ 明朝" w:hAnsi="ＭＳ 明朝" w:hint="eastAsia"/>
        </w:rPr>
        <w:t xml:space="preserve">　大阪府ホームページ</w:t>
      </w:r>
      <w:r w:rsidRPr="008D539F">
        <w:rPr>
          <w:rFonts w:ascii="ＭＳ 明朝" w:eastAsia="ＭＳ 明朝" w:hAnsi="ＭＳ 明朝" w:hint="eastAsia"/>
          <w:szCs w:val="21"/>
        </w:rPr>
        <w:t>「</w:t>
      </w:r>
      <w:r w:rsidRPr="008D539F">
        <w:rPr>
          <w:rFonts w:ascii="ＭＳ 明朝" w:eastAsia="ＭＳ 明朝" w:hAnsi="ＭＳ 明朝" w:hint="eastAsia"/>
          <w:color w:val="111111"/>
          <w:szCs w:val="21"/>
        </w:rPr>
        <w:t>大阪府高齢者施設等クラスター対応強化チーム（OCRT）について</w:t>
      </w:r>
      <w:r w:rsidRPr="008D539F">
        <w:rPr>
          <w:rFonts w:ascii="ＭＳ 明朝" w:eastAsia="ＭＳ 明朝" w:hAnsi="ＭＳ 明朝" w:hint="eastAsia"/>
          <w:szCs w:val="21"/>
        </w:rPr>
        <w:t>」</w:t>
      </w:r>
    </w:p>
    <w:p w14:paraId="7DCBC398" w14:textId="77777777" w:rsidR="0052094E" w:rsidRDefault="0052094E" w:rsidP="0052094E">
      <w:pPr>
        <w:snapToGrid w:val="0"/>
        <w:spacing w:line="320" w:lineRule="exact"/>
        <w:ind w:leftChars="-18" w:left="1405" w:hangingChars="687" w:hanging="1443"/>
        <w:jc w:val="left"/>
        <w:rPr>
          <w:rFonts w:ascii="ＭＳ 明朝" w:eastAsia="ＭＳ 明朝" w:hAnsi="ＭＳ 明朝"/>
        </w:rPr>
      </w:pPr>
      <w:r>
        <w:rPr>
          <w:rFonts w:ascii="ＭＳ 明朝" w:eastAsia="ＭＳ 明朝" w:hAnsi="ＭＳ 明朝" w:hint="eastAsia"/>
        </w:rPr>
        <w:t xml:space="preserve">　</w:t>
      </w:r>
      <w:hyperlink r:id="rId8" w:history="1">
        <w:r w:rsidRPr="00386DDC">
          <w:rPr>
            <w:rStyle w:val="af"/>
            <w:rFonts w:ascii="ＭＳ 明朝" w:eastAsia="ＭＳ 明朝" w:hAnsi="ＭＳ 明朝"/>
          </w:rPr>
          <w:t>https://www.pref.osaka.lg.jp/iryo/osakakansensho/ocrt.html</w:t>
        </w:r>
      </w:hyperlink>
    </w:p>
    <w:p w14:paraId="3C621225" w14:textId="548194A4" w:rsidR="0052094E" w:rsidRPr="0052094E" w:rsidRDefault="0052094E" w:rsidP="00E03E31">
      <w:pPr>
        <w:snapToGrid w:val="0"/>
        <w:spacing w:line="320" w:lineRule="exact"/>
        <w:ind w:leftChars="-18" w:left="593" w:hangingChars="287" w:hanging="631"/>
        <w:jc w:val="left"/>
        <w:rPr>
          <w:rFonts w:ascii="ＭＳ 明朝" w:eastAsia="ＭＳ 明朝" w:hAnsi="ＭＳ 明朝"/>
        </w:rPr>
      </w:pPr>
      <w:r>
        <w:rPr>
          <w:rFonts w:ascii="ＭＳ 明朝" w:eastAsia="ＭＳ 明朝" w:hAnsi="ＭＳ 明朝" w:hint="eastAsia"/>
          <w:noProof/>
          <w:kern w:val="0"/>
          <w:sz w:val="22"/>
        </w:rPr>
        <mc:AlternateContent>
          <mc:Choice Requires="wps">
            <w:drawing>
              <wp:anchor distT="0" distB="0" distL="114300" distR="114300" simplePos="0" relativeHeight="251659264" behindDoc="0" locked="0" layoutInCell="1" allowOverlap="1" wp14:anchorId="0A30498C" wp14:editId="2310EC6D">
                <wp:simplePos x="0" y="0"/>
                <wp:positionH relativeFrom="margin">
                  <wp:posOffset>2200275</wp:posOffset>
                </wp:positionH>
                <wp:positionV relativeFrom="paragraph">
                  <wp:posOffset>1066165</wp:posOffset>
                </wp:positionV>
                <wp:extent cx="3724275" cy="895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724275" cy="895350"/>
                        </a:xfrm>
                        <a:prstGeom prst="rect">
                          <a:avLst/>
                        </a:prstGeom>
                        <a:solidFill>
                          <a:sysClr val="window" lastClr="FFFFFF"/>
                        </a:solidFill>
                        <a:ln w="6350">
                          <a:solidFill>
                            <a:prstClr val="black"/>
                          </a:solidFill>
                        </a:ln>
                      </wps:spPr>
                      <wps:txbx>
                        <w:txbxContent>
                          <w:p w14:paraId="089EEB5F" w14:textId="77777777" w:rsidR="0052094E" w:rsidRPr="0061795C" w:rsidRDefault="0052094E" w:rsidP="0052094E">
                            <w:pPr>
                              <w:spacing w:line="320" w:lineRule="exact"/>
                              <w:rPr>
                                <w:rFonts w:ascii="ＭＳ 明朝" w:eastAsia="ＭＳ 明朝" w:hAnsi="ＭＳ 明朝"/>
                              </w:rPr>
                            </w:pPr>
                            <w:r w:rsidRPr="0061795C">
                              <w:rPr>
                                <w:rFonts w:ascii="ＭＳ 明朝" w:eastAsia="ＭＳ 明朝" w:hAnsi="ＭＳ 明朝" w:hint="eastAsia"/>
                              </w:rPr>
                              <w:t>【問合せ先】</w:t>
                            </w:r>
                          </w:p>
                          <w:p w14:paraId="53B85727" w14:textId="77777777" w:rsidR="0052094E" w:rsidRDefault="0052094E" w:rsidP="0052094E">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大阪府</w:t>
                            </w:r>
                            <w:r>
                              <w:rPr>
                                <w:rFonts w:ascii="ＭＳ 明朝" w:eastAsia="ＭＳ 明朝" w:hAnsi="ＭＳ 明朝" w:cs="Meiryo UI"/>
                                <w:sz w:val="22"/>
                              </w:rPr>
                              <w:t>健康医療部保健医療室</w:t>
                            </w:r>
                            <w:r w:rsidRPr="00630776">
                              <w:rPr>
                                <w:rFonts w:ascii="ＭＳ 明朝" w:eastAsia="ＭＳ 明朝" w:hAnsi="ＭＳ 明朝" w:cs="Meiryo UI" w:hint="eastAsia"/>
                                <w:sz w:val="22"/>
                              </w:rPr>
                              <w:t>感染症</w:t>
                            </w:r>
                            <w:r w:rsidRPr="00630776">
                              <w:rPr>
                                <w:rFonts w:ascii="ＭＳ 明朝" w:eastAsia="ＭＳ 明朝" w:hAnsi="ＭＳ 明朝" w:cs="Meiryo UI"/>
                                <w:sz w:val="22"/>
                              </w:rPr>
                              <w:t>対策</w:t>
                            </w:r>
                            <w:r w:rsidRPr="00630776">
                              <w:rPr>
                                <w:rFonts w:ascii="ＭＳ 明朝" w:eastAsia="ＭＳ 明朝" w:hAnsi="ＭＳ 明朝" w:cs="Meiryo UI" w:hint="eastAsia"/>
                                <w:sz w:val="22"/>
                              </w:rPr>
                              <w:t>企画</w:t>
                            </w:r>
                            <w:r w:rsidRPr="00630776">
                              <w:rPr>
                                <w:rFonts w:ascii="ＭＳ 明朝" w:eastAsia="ＭＳ 明朝" w:hAnsi="ＭＳ 明朝" w:cs="Meiryo UI"/>
                                <w:sz w:val="22"/>
                              </w:rPr>
                              <w:t>課</w:t>
                            </w:r>
                          </w:p>
                          <w:p w14:paraId="61F4637C" w14:textId="77777777" w:rsidR="0052094E" w:rsidRPr="00630776" w:rsidRDefault="0052094E" w:rsidP="0052094E">
                            <w:pPr>
                              <w:spacing w:line="320" w:lineRule="exact"/>
                              <w:ind w:firstLineChars="100" w:firstLine="220"/>
                              <w:rPr>
                                <w:rFonts w:ascii="ＭＳ 明朝" w:eastAsia="ＭＳ 明朝" w:hAnsi="ＭＳ 明朝" w:cs="Meiryo UI"/>
                                <w:sz w:val="22"/>
                              </w:rPr>
                            </w:pPr>
                            <w:r w:rsidRPr="00630776">
                              <w:rPr>
                                <w:rFonts w:ascii="ＭＳ 明朝" w:eastAsia="ＭＳ 明朝" w:hAnsi="ＭＳ 明朝" w:cs="Meiryo UI" w:hint="eastAsia"/>
                                <w:sz w:val="22"/>
                              </w:rPr>
                              <w:t>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Pr>
                                <w:rFonts w:ascii="ＭＳ 明朝" w:eastAsia="ＭＳ 明朝" w:hAnsi="ＭＳ 明朝" w:cs="Meiryo UI" w:hint="eastAsia"/>
                                <w:sz w:val="22"/>
                              </w:rPr>
                              <w:t>915</w:t>
                            </w:r>
                            <w:r>
                              <w:rPr>
                                <w:rFonts w:ascii="ＭＳ 明朝" w:eastAsia="ＭＳ 明朝" w:hAnsi="ＭＳ 明朝" w:cs="Meiryo UI"/>
                                <w:sz w:val="22"/>
                              </w:rPr>
                              <w:t>6</w:t>
                            </w:r>
                            <w:r w:rsidRPr="00630776">
                              <w:rPr>
                                <w:rFonts w:ascii="ＭＳ 明朝" w:eastAsia="ＭＳ 明朝" w:hAnsi="ＭＳ 明朝" w:cs="Meiryo UI" w:hint="eastAsia"/>
                                <w:sz w:val="22"/>
                              </w:rPr>
                              <w:t>（直通）</w:t>
                            </w:r>
                          </w:p>
                          <w:p w14:paraId="77997099" w14:textId="77777777" w:rsidR="0052094E" w:rsidRPr="00F14769" w:rsidRDefault="0052094E" w:rsidP="0052094E">
                            <w:pPr>
                              <w:spacing w:line="32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0498C" id="_x0000_t202" coordsize="21600,21600" o:spt="202" path="m,l,21600r21600,l21600,xe">
                <v:stroke joinstyle="miter"/>
                <v:path gradientshapeok="t" o:connecttype="rect"/>
              </v:shapetype>
              <v:shape id="テキスト ボックス 1" o:spid="_x0000_s1026" type="#_x0000_t202" style="position:absolute;left:0;text-align:left;margin-left:173.25pt;margin-top:83.95pt;width:293.2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" fillcolor="window" strokeweight=".5pt">
                <v:textbox>
                  <w:txbxContent>
                    <w:p w14:paraId="089EEB5F" w14:textId="77777777" w:rsidR="0052094E" w:rsidRPr="0061795C" w:rsidRDefault="0052094E" w:rsidP="0052094E">
                      <w:pPr>
                        <w:spacing w:line="320" w:lineRule="exact"/>
                        <w:rPr>
                          <w:rFonts w:ascii="ＭＳ 明朝" w:eastAsia="ＭＳ 明朝" w:hAnsi="ＭＳ 明朝"/>
                        </w:rPr>
                      </w:pPr>
                      <w:r w:rsidRPr="0061795C">
                        <w:rPr>
                          <w:rFonts w:ascii="ＭＳ 明朝" w:eastAsia="ＭＳ 明朝" w:hAnsi="ＭＳ 明朝" w:hint="eastAsia"/>
                        </w:rPr>
                        <w:t>【問合せ先】</w:t>
                      </w:r>
                    </w:p>
                    <w:p w14:paraId="53B85727" w14:textId="77777777" w:rsidR="0052094E" w:rsidRDefault="0052094E" w:rsidP="0052094E">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大阪府</w:t>
                      </w:r>
                      <w:r>
                        <w:rPr>
                          <w:rFonts w:ascii="ＭＳ 明朝" w:eastAsia="ＭＳ 明朝" w:hAnsi="ＭＳ 明朝" w:cs="Meiryo UI"/>
                          <w:sz w:val="22"/>
                        </w:rPr>
                        <w:t>健康医療部保健医療室</w:t>
                      </w:r>
                      <w:r w:rsidRPr="00630776">
                        <w:rPr>
                          <w:rFonts w:ascii="ＭＳ 明朝" w:eastAsia="ＭＳ 明朝" w:hAnsi="ＭＳ 明朝" w:cs="Meiryo UI" w:hint="eastAsia"/>
                          <w:sz w:val="22"/>
                        </w:rPr>
                        <w:t>感染症</w:t>
                      </w:r>
                      <w:r w:rsidRPr="00630776">
                        <w:rPr>
                          <w:rFonts w:ascii="ＭＳ 明朝" w:eastAsia="ＭＳ 明朝" w:hAnsi="ＭＳ 明朝" w:cs="Meiryo UI"/>
                          <w:sz w:val="22"/>
                        </w:rPr>
                        <w:t>対策</w:t>
                      </w:r>
                      <w:r w:rsidRPr="00630776">
                        <w:rPr>
                          <w:rFonts w:ascii="ＭＳ 明朝" w:eastAsia="ＭＳ 明朝" w:hAnsi="ＭＳ 明朝" w:cs="Meiryo UI" w:hint="eastAsia"/>
                          <w:sz w:val="22"/>
                        </w:rPr>
                        <w:t>企画</w:t>
                      </w:r>
                      <w:r w:rsidRPr="00630776">
                        <w:rPr>
                          <w:rFonts w:ascii="ＭＳ 明朝" w:eastAsia="ＭＳ 明朝" w:hAnsi="ＭＳ 明朝" w:cs="Meiryo UI"/>
                          <w:sz w:val="22"/>
                        </w:rPr>
                        <w:t>課</w:t>
                      </w:r>
                    </w:p>
                    <w:p w14:paraId="61F4637C" w14:textId="77777777" w:rsidR="0052094E" w:rsidRPr="00630776" w:rsidRDefault="0052094E" w:rsidP="0052094E">
                      <w:pPr>
                        <w:spacing w:line="320" w:lineRule="exact"/>
                        <w:ind w:firstLineChars="100" w:firstLine="220"/>
                        <w:rPr>
                          <w:rFonts w:ascii="ＭＳ 明朝" w:eastAsia="ＭＳ 明朝" w:hAnsi="ＭＳ 明朝" w:cs="Meiryo UI"/>
                          <w:sz w:val="22"/>
                        </w:rPr>
                      </w:pPr>
                      <w:r w:rsidRPr="00630776">
                        <w:rPr>
                          <w:rFonts w:ascii="ＭＳ 明朝" w:eastAsia="ＭＳ 明朝" w:hAnsi="ＭＳ 明朝" w:cs="Meiryo UI" w:hint="eastAsia"/>
                          <w:sz w:val="22"/>
                        </w:rPr>
                        <w:t>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Pr>
                          <w:rFonts w:ascii="ＭＳ 明朝" w:eastAsia="ＭＳ 明朝" w:hAnsi="ＭＳ 明朝" w:cs="Meiryo UI" w:hint="eastAsia"/>
                          <w:sz w:val="22"/>
                        </w:rPr>
                        <w:t>915</w:t>
                      </w:r>
                      <w:r>
                        <w:rPr>
                          <w:rFonts w:ascii="ＭＳ 明朝" w:eastAsia="ＭＳ 明朝" w:hAnsi="ＭＳ 明朝" w:cs="Meiryo UI"/>
                          <w:sz w:val="22"/>
                        </w:rPr>
                        <w:t>6</w:t>
                      </w:r>
                      <w:r w:rsidRPr="00630776">
                        <w:rPr>
                          <w:rFonts w:ascii="ＭＳ 明朝" w:eastAsia="ＭＳ 明朝" w:hAnsi="ＭＳ 明朝" w:cs="Meiryo UI" w:hint="eastAsia"/>
                          <w:sz w:val="22"/>
                        </w:rPr>
                        <w:t>（直通）</w:t>
                      </w:r>
                    </w:p>
                    <w:p w14:paraId="77997099" w14:textId="77777777" w:rsidR="0052094E" w:rsidRPr="00F14769" w:rsidRDefault="0052094E" w:rsidP="0052094E">
                      <w:pPr>
                        <w:spacing w:line="320" w:lineRule="exact"/>
                        <w:rPr>
                          <w:rFonts w:ascii="ＭＳ 明朝" w:eastAsia="ＭＳ 明朝" w:hAnsi="ＭＳ 明朝"/>
                        </w:rPr>
                      </w:pPr>
                    </w:p>
                  </w:txbxContent>
                </v:textbox>
                <w10:wrap anchorx="margin"/>
              </v:shape>
            </w:pict>
          </mc:Fallback>
        </mc:AlternateContent>
      </w:r>
    </w:p>
    <w:sectPr w:rsidR="0052094E" w:rsidRPr="0052094E" w:rsidSect="00C62537">
      <w:pgSz w:w="11906" w:h="16838" w:code="9"/>
      <w:pgMar w:top="993" w:right="1134" w:bottom="993"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A5398" w14:textId="77777777" w:rsidR="004C4D44" w:rsidRDefault="004C4D44" w:rsidP="004904E2">
      <w:r>
        <w:separator/>
      </w:r>
    </w:p>
  </w:endnote>
  <w:endnote w:type="continuationSeparator" w:id="0">
    <w:p w14:paraId="438C91C0" w14:textId="77777777" w:rsidR="004C4D44" w:rsidRDefault="004C4D44"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CF634" w14:textId="77777777" w:rsidR="004C4D44" w:rsidRDefault="004C4D44" w:rsidP="004904E2">
      <w:r>
        <w:separator/>
      </w:r>
    </w:p>
  </w:footnote>
  <w:footnote w:type="continuationSeparator" w:id="0">
    <w:p w14:paraId="0B5DB2E3" w14:textId="77777777" w:rsidR="004C4D44" w:rsidRDefault="004C4D44"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184A"/>
    <w:rsid w:val="00006C9F"/>
    <w:rsid w:val="000143C4"/>
    <w:rsid w:val="000171AB"/>
    <w:rsid w:val="00020C18"/>
    <w:rsid w:val="00025A43"/>
    <w:rsid w:val="00025F93"/>
    <w:rsid w:val="00026C1E"/>
    <w:rsid w:val="00033339"/>
    <w:rsid w:val="00033C36"/>
    <w:rsid w:val="00043597"/>
    <w:rsid w:val="0005674A"/>
    <w:rsid w:val="00060D15"/>
    <w:rsid w:val="0006495A"/>
    <w:rsid w:val="00073662"/>
    <w:rsid w:val="00081F2C"/>
    <w:rsid w:val="00096C48"/>
    <w:rsid w:val="000A72D1"/>
    <w:rsid w:val="000B1349"/>
    <w:rsid w:val="000B3C62"/>
    <w:rsid w:val="000C1D83"/>
    <w:rsid w:val="000D5AD5"/>
    <w:rsid w:val="000E2FD4"/>
    <w:rsid w:val="000F332D"/>
    <w:rsid w:val="000F6DBE"/>
    <w:rsid w:val="0010121A"/>
    <w:rsid w:val="0011656A"/>
    <w:rsid w:val="00117D0C"/>
    <w:rsid w:val="001222AF"/>
    <w:rsid w:val="00127FBC"/>
    <w:rsid w:val="00140994"/>
    <w:rsid w:val="00146AF4"/>
    <w:rsid w:val="001566E6"/>
    <w:rsid w:val="00177AC2"/>
    <w:rsid w:val="00181E52"/>
    <w:rsid w:val="001951A2"/>
    <w:rsid w:val="001952C4"/>
    <w:rsid w:val="001B5BD0"/>
    <w:rsid w:val="001B763F"/>
    <w:rsid w:val="001C09D9"/>
    <w:rsid w:val="001C1E35"/>
    <w:rsid w:val="001C2652"/>
    <w:rsid w:val="001D426F"/>
    <w:rsid w:val="001D62E4"/>
    <w:rsid w:val="001E5E80"/>
    <w:rsid w:val="001E6452"/>
    <w:rsid w:val="001F2DBC"/>
    <w:rsid w:val="001F6CBD"/>
    <w:rsid w:val="00213C9E"/>
    <w:rsid w:val="002147FC"/>
    <w:rsid w:val="0023265C"/>
    <w:rsid w:val="0024258B"/>
    <w:rsid w:val="00247355"/>
    <w:rsid w:val="002542A8"/>
    <w:rsid w:val="002567E1"/>
    <w:rsid w:val="00273DE4"/>
    <w:rsid w:val="002828BB"/>
    <w:rsid w:val="00295FD6"/>
    <w:rsid w:val="002971A4"/>
    <w:rsid w:val="00297D94"/>
    <w:rsid w:val="002B3F0A"/>
    <w:rsid w:val="002B6957"/>
    <w:rsid w:val="002D0BB5"/>
    <w:rsid w:val="002D6869"/>
    <w:rsid w:val="002E47D1"/>
    <w:rsid w:val="002E668C"/>
    <w:rsid w:val="002E6D90"/>
    <w:rsid w:val="002F3272"/>
    <w:rsid w:val="003024ED"/>
    <w:rsid w:val="003036F4"/>
    <w:rsid w:val="00315ACC"/>
    <w:rsid w:val="00333C90"/>
    <w:rsid w:val="0034068F"/>
    <w:rsid w:val="00347321"/>
    <w:rsid w:val="00352F45"/>
    <w:rsid w:val="00355F6A"/>
    <w:rsid w:val="00384495"/>
    <w:rsid w:val="00387CFD"/>
    <w:rsid w:val="003923EF"/>
    <w:rsid w:val="00395236"/>
    <w:rsid w:val="003A110D"/>
    <w:rsid w:val="003A251A"/>
    <w:rsid w:val="003A5578"/>
    <w:rsid w:val="003C60DC"/>
    <w:rsid w:val="003D49F7"/>
    <w:rsid w:val="003D5ECA"/>
    <w:rsid w:val="003E75D9"/>
    <w:rsid w:val="00420907"/>
    <w:rsid w:val="00436AF1"/>
    <w:rsid w:val="00442222"/>
    <w:rsid w:val="004443F6"/>
    <w:rsid w:val="00447774"/>
    <w:rsid w:val="00473074"/>
    <w:rsid w:val="004816DB"/>
    <w:rsid w:val="0048424F"/>
    <w:rsid w:val="004904E2"/>
    <w:rsid w:val="004A48BD"/>
    <w:rsid w:val="004B6088"/>
    <w:rsid w:val="004C0990"/>
    <w:rsid w:val="004C4D44"/>
    <w:rsid w:val="004D0A75"/>
    <w:rsid w:val="004D1E12"/>
    <w:rsid w:val="004D28E8"/>
    <w:rsid w:val="004D30F1"/>
    <w:rsid w:val="004D4120"/>
    <w:rsid w:val="004D4594"/>
    <w:rsid w:val="004D6B84"/>
    <w:rsid w:val="004F134A"/>
    <w:rsid w:val="00500478"/>
    <w:rsid w:val="005022FE"/>
    <w:rsid w:val="00510839"/>
    <w:rsid w:val="0051714B"/>
    <w:rsid w:val="0052094E"/>
    <w:rsid w:val="00524491"/>
    <w:rsid w:val="005314D7"/>
    <w:rsid w:val="00531988"/>
    <w:rsid w:val="00552B41"/>
    <w:rsid w:val="0058060C"/>
    <w:rsid w:val="00591AAB"/>
    <w:rsid w:val="00595457"/>
    <w:rsid w:val="005961D9"/>
    <w:rsid w:val="005A2D96"/>
    <w:rsid w:val="005A387B"/>
    <w:rsid w:val="005A53A6"/>
    <w:rsid w:val="005B2802"/>
    <w:rsid w:val="005B74C6"/>
    <w:rsid w:val="005C1D35"/>
    <w:rsid w:val="005D1671"/>
    <w:rsid w:val="005D3910"/>
    <w:rsid w:val="005E4B90"/>
    <w:rsid w:val="005F3E55"/>
    <w:rsid w:val="005F66A8"/>
    <w:rsid w:val="00601896"/>
    <w:rsid w:val="00605896"/>
    <w:rsid w:val="00612D5C"/>
    <w:rsid w:val="0061795C"/>
    <w:rsid w:val="0062387C"/>
    <w:rsid w:val="00630776"/>
    <w:rsid w:val="00640A41"/>
    <w:rsid w:val="006425E4"/>
    <w:rsid w:val="00652292"/>
    <w:rsid w:val="00653E44"/>
    <w:rsid w:val="00653F38"/>
    <w:rsid w:val="00660218"/>
    <w:rsid w:val="0066250D"/>
    <w:rsid w:val="0066649A"/>
    <w:rsid w:val="00666809"/>
    <w:rsid w:val="00671049"/>
    <w:rsid w:val="0069137D"/>
    <w:rsid w:val="00696E98"/>
    <w:rsid w:val="006A54EE"/>
    <w:rsid w:val="006C1E0B"/>
    <w:rsid w:val="006F16F2"/>
    <w:rsid w:val="006F1837"/>
    <w:rsid w:val="006F44BF"/>
    <w:rsid w:val="006F5D1A"/>
    <w:rsid w:val="00710876"/>
    <w:rsid w:val="0071316C"/>
    <w:rsid w:val="00715444"/>
    <w:rsid w:val="00720909"/>
    <w:rsid w:val="00730946"/>
    <w:rsid w:val="00733D34"/>
    <w:rsid w:val="00734E1B"/>
    <w:rsid w:val="0074174F"/>
    <w:rsid w:val="007424FE"/>
    <w:rsid w:val="007569CA"/>
    <w:rsid w:val="007623A5"/>
    <w:rsid w:val="00767533"/>
    <w:rsid w:val="00767D78"/>
    <w:rsid w:val="007771C9"/>
    <w:rsid w:val="007915A2"/>
    <w:rsid w:val="00795BBA"/>
    <w:rsid w:val="007A20F0"/>
    <w:rsid w:val="007B310A"/>
    <w:rsid w:val="007B455C"/>
    <w:rsid w:val="007C26DD"/>
    <w:rsid w:val="007C2CBF"/>
    <w:rsid w:val="007D7B66"/>
    <w:rsid w:val="008106A9"/>
    <w:rsid w:val="008114B6"/>
    <w:rsid w:val="0082059D"/>
    <w:rsid w:val="00821354"/>
    <w:rsid w:val="00825929"/>
    <w:rsid w:val="00833E69"/>
    <w:rsid w:val="00835917"/>
    <w:rsid w:val="0084753C"/>
    <w:rsid w:val="008566A3"/>
    <w:rsid w:val="008737F2"/>
    <w:rsid w:val="00882795"/>
    <w:rsid w:val="00884306"/>
    <w:rsid w:val="00885878"/>
    <w:rsid w:val="008B3A1E"/>
    <w:rsid w:val="008C0AEF"/>
    <w:rsid w:val="008C54B0"/>
    <w:rsid w:val="008E1A15"/>
    <w:rsid w:val="008F348F"/>
    <w:rsid w:val="009035FA"/>
    <w:rsid w:val="00906F1B"/>
    <w:rsid w:val="009148AF"/>
    <w:rsid w:val="0092034B"/>
    <w:rsid w:val="00922E80"/>
    <w:rsid w:val="0094608D"/>
    <w:rsid w:val="00946E26"/>
    <w:rsid w:val="00953524"/>
    <w:rsid w:val="00965B57"/>
    <w:rsid w:val="0097379B"/>
    <w:rsid w:val="00974BD6"/>
    <w:rsid w:val="0099222B"/>
    <w:rsid w:val="00997ECF"/>
    <w:rsid w:val="009A5F76"/>
    <w:rsid w:val="009C6E79"/>
    <w:rsid w:val="009D4CCD"/>
    <w:rsid w:val="009D7127"/>
    <w:rsid w:val="009E55E6"/>
    <w:rsid w:val="009E7D17"/>
    <w:rsid w:val="00A00EB3"/>
    <w:rsid w:val="00A2228F"/>
    <w:rsid w:val="00A4038E"/>
    <w:rsid w:val="00A442DB"/>
    <w:rsid w:val="00A47F70"/>
    <w:rsid w:val="00A53D30"/>
    <w:rsid w:val="00A613A8"/>
    <w:rsid w:val="00A64DD0"/>
    <w:rsid w:val="00A65A66"/>
    <w:rsid w:val="00A700AC"/>
    <w:rsid w:val="00A8080B"/>
    <w:rsid w:val="00A81B49"/>
    <w:rsid w:val="00A864B9"/>
    <w:rsid w:val="00A90A60"/>
    <w:rsid w:val="00AA2504"/>
    <w:rsid w:val="00AB3A52"/>
    <w:rsid w:val="00AB70D1"/>
    <w:rsid w:val="00AE43B1"/>
    <w:rsid w:val="00AE6A38"/>
    <w:rsid w:val="00AE77E9"/>
    <w:rsid w:val="00AF4639"/>
    <w:rsid w:val="00B079D8"/>
    <w:rsid w:val="00B136DD"/>
    <w:rsid w:val="00B22693"/>
    <w:rsid w:val="00B50E93"/>
    <w:rsid w:val="00B61E68"/>
    <w:rsid w:val="00B6764E"/>
    <w:rsid w:val="00B67C53"/>
    <w:rsid w:val="00B8129C"/>
    <w:rsid w:val="00B82F3C"/>
    <w:rsid w:val="00B84AA4"/>
    <w:rsid w:val="00BA0D32"/>
    <w:rsid w:val="00BC5C98"/>
    <w:rsid w:val="00BD4C09"/>
    <w:rsid w:val="00BE32F6"/>
    <w:rsid w:val="00BE3BD1"/>
    <w:rsid w:val="00BF307B"/>
    <w:rsid w:val="00BF6273"/>
    <w:rsid w:val="00BF7899"/>
    <w:rsid w:val="00BF7C92"/>
    <w:rsid w:val="00C10932"/>
    <w:rsid w:val="00C2095A"/>
    <w:rsid w:val="00C25FFF"/>
    <w:rsid w:val="00C260C4"/>
    <w:rsid w:val="00C31C27"/>
    <w:rsid w:val="00C33F0E"/>
    <w:rsid w:val="00C35E7F"/>
    <w:rsid w:val="00C37910"/>
    <w:rsid w:val="00C576FF"/>
    <w:rsid w:val="00C6046F"/>
    <w:rsid w:val="00C62537"/>
    <w:rsid w:val="00C63CE8"/>
    <w:rsid w:val="00C81185"/>
    <w:rsid w:val="00CA2665"/>
    <w:rsid w:val="00CA2D59"/>
    <w:rsid w:val="00CB3E27"/>
    <w:rsid w:val="00CC17D9"/>
    <w:rsid w:val="00CC46B2"/>
    <w:rsid w:val="00CC534E"/>
    <w:rsid w:val="00CD587F"/>
    <w:rsid w:val="00D05B71"/>
    <w:rsid w:val="00D07C35"/>
    <w:rsid w:val="00D14572"/>
    <w:rsid w:val="00D147AC"/>
    <w:rsid w:val="00D26F85"/>
    <w:rsid w:val="00D34F55"/>
    <w:rsid w:val="00D40705"/>
    <w:rsid w:val="00D505A7"/>
    <w:rsid w:val="00D62ACA"/>
    <w:rsid w:val="00D646FA"/>
    <w:rsid w:val="00D81080"/>
    <w:rsid w:val="00D869B0"/>
    <w:rsid w:val="00D86A58"/>
    <w:rsid w:val="00DB63E9"/>
    <w:rsid w:val="00DC430C"/>
    <w:rsid w:val="00DD3678"/>
    <w:rsid w:val="00DD47A0"/>
    <w:rsid w:val="00DE02DB"/>
    <w:rsid w:val="00DE1B42"/>
    <w:rsid w:val="00DF0F8F"/>
    <w:rsid w:val="00E020D7"/>
    <w:rsid w:val="00E03E31"/>
    <w:rsid w:val="00E239B6"/>
    <w:rsid w:val="00E51E69"/>
    <w:rsid w:val="00E54A8C"/>
    <w:rsid w:val="00E558B7"/>
    <w:rsid w:val="00EA031D"/>
    <w:rsid w:val="00EA0EE6"/>
    <w:rsid w:val="00EA3A58"/>
    <w:rsid w:val="00EC0796"/>
    <w:rsid w:val="00EC4DA5"/>
    <w:rsid w:val="00EE334A"/>
    <w:rsid w:val="00EE7032"/>
    <w:rsid w:val="00EF08FF"/>
    <w:rsid w:val="00EF2F6F"/>
    <w:rsid w:val="00EF4AFE"/>
    <w:rsid w:val="00F03AF8"/>
    <w:rsid w:val="00F04695"/>
    <w:rsid w:val="00F04A1E"/>
    <w:rsid w:val="00F12294"/>
    <w:rsid w:val="00F14769"/>
    <w:rsid w:val="00F14EF5"/>
    <w:rsid w:val="00F15BC5"/>
    <w:rsid w:val="00F21785"/>
    <w:rsid w:val="00F23A95"/>
    <w:rsid w:val="00F26057"/>
    <w:rsid w:val="00F26934"/>
    <w:rsid w:val="00F26C96"/>
    <w:rsid w:val="00F30978"/>
    <w:rsid w:val="00F3434D"/>
    <w:rsid w:val="00F46818"/>
    <w:rsid w:val="00F55005"/>
    <w:rsid w:val="00F57B2E"/>
    <w:rsid w:val="00F62B21"/>
    <w:rsid w:val="00F754F1"/>
    <w:rsid w:val="00F76269"/>
    <w:rsid w:val="00FA6CA7"/>
    <w:rsid w:val="00FB511C"/>
    <w:rsid w:val="00FB7DB3"/>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iryo/osakakansensho/ocrt.html"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48AC-4587-4F1A-BAC2-725C19041B85}">
  <ds:schemaRefs>
    <ds:schemaRef ds:uri="http://schemas.openxmlformats.org/officeDocument/2006/bibliography"/>
  </ds:schemaRefs>
</ds:datastoreItem>
</file>