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32F21" w14:textId="36AB185B" w:rsidR="00EA1B05" w:rsidRPr="00731F13" w:rsidRDefault="00EA1B05" w:rsidP="00EA1B05">
      <w:pPr>
        <w:jc w:val="right"/>
        <w:rPr>
          <w:rFonts w:asciiTheme="minorEastAsia" w:eastAsiaTheme="minorEastAsia" w:hAnsiTheme="minorEastAsia"/>
          <w:szCs w:val="21"/>
        </w:rPr>
      </w:pPr>
      <w:r w:rsidRPr="00731F13">
        <w:rPr>
          <w:rFonts w:hint="eastAsia"/>
          <w:szCs w:val="21"/>
        </w:rPr>
        <w:t xml:space="preserve">　　</w:t>
      </w:r>
      <w:r w:rsidRPr="00731F13">
        <w:rPr>
          <w:rFonts w:asciiTheme="minorEastAsia" w:eastAsiaTheme="minorEastAsia" w:hAnsiTheme="minorEastAsia" w:hint="eastAsia"/>
          <w:szCs w:val="21"/>
        </w:rPr>
        <w:t xml:space="preserve">　</w:t>
      </w:r>
      <w:r w:rsidR="001C0F9F" w:rsidRPr="00731F13">
        <w:rPr>
          <w:rFonts w:asciiTheme="minorEastAsia" w:eastAsiaTheme="minorEastAsia" w:hAnsiTheme="minorEastAsia" w:hint="eastAsia"/>
          <w:szCs w:val="21"/>
        </w:rPr>
        <w:t>２０</w:t>
      </w:r>
      <w:r w:rsidR="00B65CEC" w:rsidRPr="00731F13">
        <w:rPr>
          <w:rFonts w:asciiTheme="minorEastAsia" w:eastAsiaTheme="minorEastAsia" w:hAnsiTheme="minorEastAsia" w:hint="eastAsia"/>
          <w:szCs w:val="21"/>
        </w:rPr>
        <w:t>２</w:t>
      </w:r>
      <w:r w:rsidR="00F17703" w:rsidRPr="00731F13">
        <w:rPr>
          <w:rFonts w:asciiTheme="minorEastAsia" w:eastAsiaTheme="minorEastAsia" w:hAnsiTheme="minorEastAsia" w:hint="eastAsia"/>
          <w:szCs w:val="21"/>
        </w:rPr>
        <w:t>４</w:t>
      </w:r>
      <w:r w:rsidR="00560289" w:rsidRPr="00731F13">
        <w:rPr>
          <w:rFonts w:asciiTheme="minorEastAsia" w:eastAsiaTheme="minorEastAsia" w:hAnsiTheme="minorEastAsia" w:hint="eastAsia"/>
          <w:szCs w:val="21"/>
        </w:rPr>
        <w:t>年</w:t>
      </w:r>
      <w:r w:rsidR="00560289" w:rsidRPr="00731F13">
        <w:rPr>
          <w:rFonts w:hint="eastAsia"/>
          <w:szCs w:val="21"/>
        </w:rPr>
        <w:t>（</w:t>
      </w:r>
      <w:r w:rsidR="00B65CEC" w:rsidRPr="00731F13">
        <w:rPr>
          <w:rFonts w:asciiTheme="minorEastAsia" w:eastAsiaTheme="minorEastAsia" w:hAnsiTheme="minorEastAsia" w:hint="eastAsia"/>
          <w:szCs w:val="21"/>
        </w:rPr>
        <w:t>令和</w:t>
      </w:r>
      <w:r w:rsidR="00F17703" w:rsidRPr="00731F13">
        <w:rPr>
          <w:rFonts w:asciiTheme="minorEastAsia" w:eastAsiaTheme="minorEastAsia" w:hAnsiTheme="minorEastAsia" w:hint="eastAsia"/>
          <w:szCs w:val="21"/>
        </w:rPr>
        <w:t>６</w:t>
      </w:r>
      <w:r w:rsidRPr="00731F13">
        <w:rPr>
          <w:rFonts w:asciiTheme="minorEastAsia" w:eastAsiaTheme="minorEastAsia" w:hAnsiTheme="minorEastAsia" w:hint="eastAsia"/>
          <w:szCs w:val="21"/>
        </w:rPr>
        <w:t>年</w:t>
      </w:r>
      <w:r w:rsidR="00560289" w:rsidRPr="00731F13">
        <w:rPr>
          <w:rFonts w:asciiTheme="minorEastAsia" w:eastAsiaTheme="minorEastAsia" w:hAnsiTheme="minorEastAsia" w:hint="eastAsia"/>
          <w:szCs w:val="21"/>
        </w:rPr>
        <w:t>）</w:t>
      </w:r>
      <w:r w:rsidR="00731F13" w:rsidRPr="00731F13">
        <w:rPr>
          <w:rFonts w:asciiTheme="minorEastAsia" w:eastAsiaTheme="minorEastAsia" w:hAnsiTheme="minorEastAsia" w:hint="eastAsia"/>
          <w:szCs w:val="21"/>
        </w:rPr>
        <w:t>５</w:t>
      </w:r>
      <w:r w:rsidRPr="00731F13">
        <w:rPr>
          <w:rFonts w:asciiTheme="minorEastAsia" w:eastAsiaTheme="minorEastAsia" w:hAnsiTheme="minorEastAsia" w:hint="eastAsia"/>
          <w:szCs w:val="21"/>
        </w:rPr>
        <w:t>月</w:t>
      </w:r>
      <w:r w:rsidR="00731F13" w:rsidRPr="00731F13">
        <w:rPr>
          <w:rFonts w:asciiTheme="minorEastAsia" w:eastAsiaTheme="minorEastAsia" w:hAnsiTheme="minorEastAsia" w:hint="eastAsia"/>
          <w:szCs w:val="21"/>
        </w:rPr>
        <w:t>吉</w:t>
      </w:r>
      <w:r w:rsidR="008E6777" w:rsidRPr="00731F13">
        <w:rPr>
          <w:rFonts w:asciiTheme="minorEastAsia" w:eastAsiaTheme="minorEastAsia" w:hAnsiTheme="minorEastAsia" w:hint="eastAsia"/>
          <w:szCs w:val="21"/>
        </w:rPr>
        <w:t>日</w:t>
      </w:r>
    </w:p>
    <w:p w14:paraId="44E3CE1E" w14:textId="0A6C6F37" w:rsidR="00EA1B05" w:rsidRPr="00731F13" w:rsidRDefault="00E82DCA" w:rsidP="00750E18">
      <w:pPr>
        <w:jc w:val="left"/>
        <w:rPr>
          <w:rFonts w:asciiTheme="minorEastAsia" w:eastAsiaTheme="minorEastAsia" w:hAnsiTheme="minorEastAsia"/>
          <w:sz w:val="22"/>
        </w:rPr>
      </w:pPr>
      <w:r w:rsidRPr="00731F13">
        <w:rPr>
          <w:rFonts w:asciiTheme="minorEastAsia" w:eastAsiaTheme="minorEastAsia" w:hAnsiTheme="minorEastAsia" w:hint="eastAsia"/>
          <w:sz w:val="22"/>
        </w:rPr>
        <w:t>関係機関</w:t>
      </w:r>
      <w:r w:rsidR="00242307" w:rsidRPr="00731F13">
        <w:rPr>
          <w:rFonts w:asciiTheme="minorEastAsia" w:eastAsiaTheme="minorEastAsia" w:hAnsiTheme="minorEastAsia" w:hint="eastAsia"/>
          <w:sz w:val="22"/>
        </w:rPr>
        <w:t xml:space="preserve">　</w:t>
      </w:r>
      <w:r w:rsidRPr="00731F13">
        <w:rPr>
          <w:rFonts w:asciiTheme="minorEastAsia" w:eastAsiaTheme="minorEastAsia" w:hAnsiTheme="minorEastAsia" w:hint="eastAsia"/>
          <w:sz w:val="22"/>
        </w:rPr>
        <w:t>各位</w:t>
      </w:r>
    </w:p>
    <w:p w14:paraId="72673986" w14:textId="77777777" w:rsidR="00E86D29" w:rsidRPr="00731F13" w:rsidRDefault="00E86D29" w:rsidP="00B65CEC">
      <w:pPr>
        <w:ind w:firstLineChars="1750" w:firstLine="3850"/>
        <w:rPr>
          <w:rFonts w:ascii="ＭＳ 明朝" w:eastAsia="ＭＳ 明朝" w:hAnsi="Times New Roman"/>
          <w:spacing w:val="2"/>
          <w:sz w:val="22"/>
        </w:rPr>
      </w:pPr>
      <w:r w:rsidRPr="00731F13">
        <w:rPr>
          <w:rFonts w:hint="eastAsia"/>
          <w:sz w:val="22"/>
        </w:rPr>
        <w:t>大阪弁護士会</w:t>
      </w:r>
    </w:p>
    <w:p w14:paraId="7D16C7B5" w14:textId="37C8D8C3" w:rsidR="00E86D29" w:rsidRPr="00731F13" w:rsidRDefault="00E86D29" w:rsidP="00B65CEC">
      <w:pPr>
        <w:ind w:firstLineChars="1850" w:firstLine="4070"/>
        <w:rPr>
          <w:rFonts w:ascii="ＭＳ 明朝"/>
          <w:spacing w:val="2"/>
          <w:sz w:val="22"/>
        </w:rPr>
      </w:pPr>
      <w:r w:rsidRPr="00731F13">
        <w:rPr>
          <w:rFonts w:hint="eastAsia"/>
          <w:sz w:val="22"/>
        </w:rPr>
        <w:t xml:space="preserve">会　長　　</w:t>
      </w:r>
      <w:r w:rsidR="00B65CEC" w:rsidRPr="00731F13">
        <w:rPr>
          <w:rFonts w:hint="eastAsia"/>
          <w:sz w:val="22"/>
        </w:rPr>
        <w:t xml:space="preserve">　</w:t>
      </w:r>
      <w:r w:rsidR="00F17703" w:rsidRPr="00731F13">
        <w:rPr>
          <w:rFonts w:ascii="ＭＳ 明朝" w:hAnsi="ＭＳ 明朝" w:hint="eastAsia"/>
          <w:sz w:val="22"/>
        </w:rPr>
        <w:t>大　砂　裕　幸</w:t>
      </w:r>
    </w:p>
    <w:p w14:paraId="6DF858AC" w14:textId="39372D20" w:rsidR="00E86D29" w:rsidRPr="00731F13" w:rsidRDefault="00B65CEC" w:rsidP="00E86D29">
      <w:pPr>
        <w:jc w:val="right"/>
        <w:rPr>
          <w:rFonts w:ascii="ＭＳ 明朝"/>
          <w:spacing w:val="2"/>
          <w:sz w:val="22"/>
        </w:rPr>
      </w:pPr>
      <w:r w:rsidRPr="00731F13">
        <w:rPr>
          <w:rFonts w:hint="eastAsia"/>
          <w:kern w:val="0"/>
          <w:sz w:val="22"/>
        </w:rPr>
        <w:t xml:space="preserve">　　　</w:t>
      </w:r>
      <w:r w:rsidR="00E86D29" w:rsidRPr="00731F13">
        <w:rPr>
          <w:rFonts w:hint="eastAsia"/>
          <w:spacing w:val="3"/>
          <w:kern w:val="0"/>
          <w:sz w:val="22"/>
          <w:fitText w:val="4598" w:id="1221235456"/>
        </w:rPr>
        <w:t>同</w:t>
      </w:r>
      <w:r w:rsidR="00E86D29" w:rsidRPr="00731F13">
        <w:rPr>
          <w:spacing w:val="3"/>
          <w:kern w:val="0"/>
          <w:sz w:val="22"/>
          <w:fitText w:val="4598" w:id="1221235456"/>
        </w:rPr>
        <w:t xml:space="preserve"> </w:t>
      </w:r>
      <w:r w:rsidR="00E86D29" w:rsidRPr="00731F13">
        <w:rPr>
          <w:rFonts w:hint="eastAsia"/>
          <w:spacing w:val="3"/>
          <w:kern w:val="0"/>
          <w:sz w:val="22"/>
          <w:fitText w:val="4598" w:id="1221235456"/>
        </w:rPr>
        <w:t>高齢者・障害者総合支援センター運営委員</w:t>
      </w:r>
      <w:r w:rsidR="00E86D29" w:rsidRPr="00731F13">
        <w:rPr>
          <w:rFonts w:hint="eastAsia"/>
          <w:spacing w:val="-21"/>
          <w:kern w:val="0"/>
          <w:sz w:val="22"/>
          <w:fitText w:val="4598" w:id="1221235456"/>
        </w:rPr>
        <w:t>会</w:t>
      </w:r>
    </w:p>
    <w:p w14:paraId="6B6EAA4E" w14:textId="438F98EF" w:rsidR="00E86D29" w:rsidRPr="00731F13" w:rsidRDefault="00B40657" w:rsidP="00B65CEC">
      <w:pPr>
        <w:ind w:firstLineChars="1800" w:firstLine="4032"/>
        <w:rPr>
          <w:rFonts w:ascii="ＭＳ 明朝" w:hAnsi="ＭＳ 明朝"/>
          <w:sz w:val="22"/>
        </w:rPr>
      </w:pPr>
      <w:r w:rsidRPr="00731F13">
        <w:rPr>
          <w:rFonts w:ascii="ＭＳ 明朝" w:hint="eastAsia"/>
          <w:spacing w:val="2"/>
          <w:sz w:val="22"/>
        </w:rPr>
        <w:t>委員長</w:t>
      </w:r>
      <w:r w:rsidR="00B65CEC" w:rsidRPr="00731F13">
        <w:rPr>
          <w:rFonts w:ascii="ＭＳ 明朝" w:hint="eastAsia"/>
          <w:spacing w:val="2"/>
          <w:sz w:val="22"/>
        </w:rPr>
        <w:t xml:space="preserve">　　</w:t>
      </w:r>
      <w:r w:rsidR="00B65CEC" w:rsidRPr="00731F13">
        <w:rPr>
          <w:rFonts w:ascii="ＭＳ 明朝"/>
          <w:spacing w:val="2"/>
          <w:sz w:val="22"/>
        </w:rPr>
        <w:t xml:space="preserve"> </w:t>
      </w:r>
      <w:r w:rsidR="004535E9" w:rsidRPr="00731F13">
        <w:rPr>
          <w:rFonts w:ascii="ＭＳ 明朝" w:hint="eastAsia"/>
          <w:spacing w:val="2"/>
          <w:sz w:val="22"/>
        </w:rPr>
        <w:t>愛　須　勝　也</w:t>
      </w:r>
      <w:r w:rsidRPr="00731F13">
        <w:rPr>
          <w:rFonts w:ascii="ＭＳ 明朝" w:hint="eastAsia"/>
          <w:spacing w:val="2"/>
          <w:sz w:val="22"/>
        </w:rPr>
        <w:t xml:space="preserve">　</w:t>
      </w:r>
    </w:p>
    <w:p w14:paraId="0F885ADD" w14:textId="77777777" w:rsidR="00242307" w:rsidRPr="00731F13" w:rsidRDefault="00242307" w:rsidP="008E05A7">
      <w:pPr>
        <w:ind w:firstLineChars="1943" w:firstLine="4275"/>
        <w:rPr>
          <w:rFonts w:ascii="ＭＳ 明朝" w:hAnsi="ＭＳ 明朝"/>
          <w:sz w:val="22"/>
        </w:rPr>
      </w:pPr>
    </w:p>
    <w:p w14:paraId="4C9487A5" w14:textId="4763DE43" w:rsidR="00242307" w:rsidRPr="00731F13" w:rsidRDefault="00242307" w:rsidP="00242307">
      <w:pPr>
        <w:spacing w:line="500" w:lineRule="exact"/>
        <w:ind w:leftChars="-135" w:left="1" w:rightChars="-203" w:right="-426" w:hangingChars="101" w:hanging="284"/>
        <w:jc w:val="center"/>
        <w:rPr>
          <w:rFonts w:ascii="ＭＳ Ｐ明朝" w:hAnsi="ＭＳ Ｐ明朝" w:cs="ＭＳ 明朝"/>
          <w:b/>
          <w:kern w:val="0"/>
          <w:sz w:val="28"/>
          <w:szCs w:val="28"/>
        </w:rPr>
      </w:pPr>
      <w:r w:rsidRPr="00731F13">
        <w:rPr>
          <w:rFonts w:ascii="ＭＳ Ｐ明朝" w:hAnsi="ＭＳ Ｐ明朝" w:cs="ＭＳ 明朝" w:hint="eastAsia"/>
          <w:b/>
          <w:kern w:val="0"/>
          <w:sz w:val="28"/>
          <w:szCs w:val="28"/>
        </w:rPr>
        <w:t>「</w:t>
      </w:r>
      <w:r w:rsidR="00FC52E0" w:rsidRPr="00731F13">
        <w:rPr>
          <w:rFonts w:ascii="ＭＳ Ｐ明朝" w:hAnsi="ＭＳ Ｐ明朝" w:cs="ＭＳ 明朝" w:hint="eastAsia"/>
          <w:b/>
          <w:kern w:val="0"/>
          <w:sz w:val="28"/>
          <w:szCs w:val="28"/>
        </w:rPr>
        <w:t>『</w:t>
      </w:r>
      <w:r w:rsidR="007E2D63" w:rsidRPr="00731F13">
        <w:rPr>
          <w:rFonts w:ascii="ＭＳ Ｐ明朝" w:hAnsi="ＭＳ Ｐ明朝" w:cs="ＭＳ 明朝" w:hint="eastAsia"/>
          <w:b/>
          <w:kern w:val="0"/>
          <w:sz w:val="28"/>
          <w:szCs w:val="28"/>
        </w:rPr>
        <w:t>意思決定支援</w:t>
      </w:r>
      <w:r w:rsidRPr="00731F13">
        <w:rPr>
          <w:rFonts w:ascii="ＭＳ Ｐ明朝" w:hAnsi="ＭＳ Ｐ明朝" w:cs="ＭＳ 明朝" w:hint="eastAsia"/>
          <w:b/>
          <w:kern w:val="0"/>
          <w:sz w:val="28"/>
          <w:szCs w:val="28"/>
        </w:rPr>
        <w:t>研修』</w:t>
      </w:r>
      <w:r w:rsidR="00FC52E0" w:rsidRPr="00731F13">
        <w:rPr>
          <w:rFonts w:ascii="ＭＳ Ｐ明朝" w:hAnsi="ＭＳ Ｐ明朝" w:cs="ＭＳ 明朝" w:hint="eastAsia"/>
          <w:b/>
          <w:kern w:val="0"/>
          <w:sz w:val="28"/>
          <w:szCs w:val="28"/>
        </w:rPr>
        <w:t>無料</w:t>
      </w:r>
      <w:r w:rsidRPr="00731F13">
        <w:rPr>
          <w:rFonts w:ascii="ＭＳ Ｐ明朝" w:hAnsi="ＭＳ Ｐ明朝" w:cs="ＭＳ 明朝" w:hint="eastAsia"/>
          <w:b/>
          <w:kern w:val="0"/>
          <w:sz w:val="28"/>
          <w:szCs w:val="28"/>
        </w:rPr>
        <w:t>出張講座」ご案内</w:t>
      </w:r>
    </w:p>
    <w:p w14:paraId="41A302DC" w14:textId="77777777" w:rsidR="007E2D63" w:rsidRPr="00731F13" w:rsidRDefault="007E2D63" w:rsidP="00242307">
      <w:pPr>
        <w:spacing w:line="500" w:lineRule="exact"/>
        <w:ind w:leftChars="-135" w:left="1" w:rightChars="-203" w:right="-426" w:hangingChars="101" w:hanging="284"/>
        <w:jc w:val="center"/>
        <w:rPr>
          <w:rFonts w:ascii="ＭＳ Ｐ明朝" w:hAnsi="ＭＳ Ｐ明朝" w:cs="ＭＳ 明朝"/>
          <w:b/>
          <w:kern w:val="0"/>
          <w:sz w:val="28"/>
          <w:szCs w:val="28"/>
        </w:rPr>
      </w:pPr>
    </w:p>
    <w:p w14:paraId="0FD78EB5" w14:textId="77777777" w:rsidR="007D2CC8" w:rsidRPr="00731F13" w:rsidRDefault="00B246BC" w:rsidP="00E86D29">
      <w:pPr>
        <w:rPr>
          <w:rFonts w:asciiTheme="minorEastAsia" w:eastAsiaTheme="minorEastAsia" w:hAnsiTheme="minorEastAsia"/>
          <w:szCs w:val="21"/>
        </w:rPr>
      </w:pPr>
      <w:r w:rsidRPr="00731F13">
        <w:rPr>
          <w:rFonts w:asciiTheme="minorEastAsia" w:eastAsiaTheme="minorEastAsia" w:hAnsiTheme="minorEastAsia" w:hint="eastAsia"/>
          <w:szCs w:val="21"/>
        </w:rPr>
        <w:t xml:space="preserve">拝啓　</w:t>
      </w:r>
      <w:r w:rsidR="00EA1B05" w:rsidRPr="00731F13">
        <w:rPr>
          <w:rFonts w:asciiTheme="minorEastAsia" w:eastAsiaTheme="minorEastAsia" w:hAnsiTheme="minorEastAsia" w:hint="eastAsia"/>
          <w:szCs w:val="21"/>
        </w:rPr>
        <w:t>時下ますますご清祥のことと存じます。</w:t>
      </w:r>
    </w:p>
    <w:p w14:paraId="5B8A6BA0" w14:textId="77777777" w:rsidR="00EA1B05" w:rsidRPr="00731F13" w:rsidRDefault="00E86D29" w:rsidP="007D2CC8">
      <w:pPr>
        <w:ind w:firstLineChars="100" w:firstLine="210"/>
        <w:rPr>
          <w:rFonts w:asciiTheme="minorEastAsia" w:eastAsiaTheme="minorEastAsia" w:hAnsiTheme="minorEastAsia"/>
          <w:szCs w:val="21"/>
        </w:rPr>
      </w:pPr>
      <w:r w:rsidRPr="00731F13">
        <w:rPr>
          <w:rFonts w:hint="eastAsia"/>
          <w:szCs w:val="21"/>
        </w:rPr>
        <w:t>平素は当会の諸活動にご理解とご協力を賜り誠にありがとうございます。</w:t>
      </w:r>
    </w:p>
    <w:p w14:paraId="684FC9F7" w14:textId="613255B8" w:rsidR="00B12313" w:rsidRPr="00731F13" w:rsidRDefault="00EA1B05" w:rsidP="00B12313">
      <w:pPr>
        <w:ind w:firstLineChars="100" w:firstLine="210"/>
        <w:rPr>
          <w:rFonts w:asciiTheme="minorEastAsia" w:eastAsiaTheme="minorEastAsia" w:hAnsiTheme="minorEastAsia" w:cs="ＭＳ 明朝"/>
          <w:kern w:val="0"/>
          <w:szCs w:val="21"/>
        </w:rPr>
      </w:pPr>
      <w:r w:rsidRPr="00731F13">
        <w:rPr>
          <w:rFonts w:asciiTheme="minorEastAsia" w:eastAsiaTheme="minorEastAsia" w:hAnsiTheme="minorEastAsia" w:hint="eastAsia"/>
          <w:szCs w:val="21"/>
        </w:rPr>
        <w:t>さて、</w:t>
      </w:r>
      <w:r w:rsidR="00FC52E0" w:rsidRPr="00731F13">
        <w:rPr>
          <w:rFonts w:asciiTheme="minorEastAsia" w:eastAsiaTheme="minorEastAsia" w:hAnsiTheme="minorEastAsia" w:hint="eastAsia"/>
          <w:szCs w:val="21"/>
        </w:rPr>
        <w:t>当会高齢者・障害</w:t>
      </w:r>
      <w:r w:rsidR="00242307" w:rsidRPr="00731F13">
        <w:rPr>
          <w:rFonts w:asciiTheme="minorEastAsia" w:eastAsiaTheme="minorEastAsia" w:hAnsiTheme="minorEastAsia" w:hint="eastAsia"/>
          <w:szCs w:val="21"/>
        </w:rPr>
        <w:t>者総合支援センター（ひまわり）</w:t>
      </w:r>
      <w:r w:rsidR="00B12313" w:rsidRPr="00731F13">
        <w:rPr>
          <w:rFonts w:asciiTheme="minorEastAsia" w:eastAsiaTheme="minorEastAsia" w:hAnsiTheme="minorEastAsia" w:hint="eastAsia"/>
          <w:szCs w:val="21"/>
        </w:rPr>
        <w:t>では、</w:t>
      </w:r>
      <w:r w:rsidR="00242307" w:rsidRPr="00731F13">
        <w:rPr>
          <w:rFonts w:asciiTheme="minorEastAsia" w:eastAsiaTheme="minorEastAsia" w:hAnsiTheme="minorEastAsia" w:hint="eastAsia"/>
          <w:kern w:val="0"/>
          <w:szCs w:val="21"/>
        </w:rPr>
        <w:t>アウトリーチ事業</w:t>
      </w:r>
      <w:r w:rsidR="00B12313" w:rsidRPr="00731F13">
        <w:rPr>
          <w:rFonts w:asciiTheme="minorEastAsia" w:eastAsiaTheme="minorEastAsia" w:hAnsiTheme="minorEastAsia" w:hint="eastAsia"/>
          <w:kern w:val="0"/>
          <w:szCs w:val="21"/>
        </w:rPr>
        <w:t>の一つとして</w:t>
      </w:r>
      <w:r w:rsidR="00B12313" w:rsidRPr="00731F13">
        <w:rPr>
          <w:rFonts w:asciiTheme="minorEastAsia" w:eastAsiaTheme="minorEastAsia" w:hAnsiTheme="minorEastAsia" w:hint="eastAsia"/>
          <w:szCs w:val="21"/>
        </w:rPr>
        <w:t>、</w:t>
      </w:r>
      <w:r w:rsidR="00BA5080" w:rsidRPr="00731F13">
        <w:rPr>
          <w:rFonts w:asciiTheme="minorEastAsia" w:eastAsiaTheme="minorEastAsia" w:hAnsiTheme="minorEastAsia" w:cs="ＭＳ 明朝" w:hint="eastAsia"/>
          <w:kern w:val="0"/>
          <w:szCs w:val="21"/>
        </w:rPr>
        <w:t>「『</w:t>
      </w:r>
      <w:r w:rsidR="007E2D63" w:rsidRPr="00731F13">
        <w:rPr>
          <w:rFonts w:asciiTheme="minorEastAsia" w:eastAsiaTheme="minorEastAsia" w:hAnsiTheme="minorEastAsia" w:cs="ＭＳ 明朝" w:hint="eastAsia"/>
          <w:kern w:val="0"/>
          <w:szCs w:val="21"/>
        </w:rPr>
        <w:t>意思決定支援</w:t>
      </w:r>
      <w:r w:rsidR="00242307" w:rsidRPr="00731F13">
        <w:rPr>
          <w:rFonts w:asciiTheme="minorEastAsia" w:eastAsiaTheme="minorEastAsia" w:hAnsiTheme="minorEastAsia" w:cs="ＭＳ 明朝" w:hint="eastAsia"/>
          <w:kern w:val="0"/>
          <w:szCs w:val="21"/>
        </w:rPr>
        <w:t>研修』</w:t>
      </w:r>
      <w:r w:rsidR="00BA5080" w:rsidRPr="00731F13">
        <w:rPr>
          <w:rFonts w:asciiTheme="minorEastAsia" w:eastAsiaTheme="minorEastAsia" w:hAnsiTheme="minorEastAsia" w:cs="ＭＳ 明朝" w:hint="eastAsia"/>
          <w:kern w:val="0"/>
          <w:szCs w:val="21"/>
        </w:rPr>
        <w:t>無料</w:t>
      </w:r>
      <w:r w:rsidR="00B12313" w:rsidRPr="00731F13">
        <w:rPr>
          <w:rFonts w:asciiTheme="minorEastAsia" w:eastAsiaTheme="minorEastAsia" w:hAnsiTheme="minorEastAsia" w:cs="ＭＳ 明朝" w:hint="eastAsia"/>
          <w:kern w:val="0"/>
          <w:szCs w:val="21"/>
        </w:rPr>
        <w:t>出張講座</w:t>
      </w:r>
      <w:r w:rsidR="009D5198" w:rsidRPr="00731F13">
        <w:rPr>
          <w:rFonts w:asciiTheme="minorEastAsia" w:eastAsiaTheme="minorEastAsia" w:hAnsiTheme="minorEastAsia" w:cs="ＭＳ 明朝" w:hint="eastAsia"/>
          <w:kern w:val="0"/>
          <w:szCs w:val="21"/>
        </w:rPr>
        <w:t>」</w:t>
      </w:r>
      <w:r w:rsidR="009A4CC8" w:rsidRPr="00731F13">
        <w:rPr>
          <w:rFonts w:asciiTheme="minorEastAsia" w:eastAsiaTheme="minorEastAsia" w:hAnsiTheme="minorEastAsia" w:cs="ＭＳ 明朝" w:hint="eastAsia"/>
          <w:kern w:val="0"/>
          <w:szCs w:val="21"/>
        </w:rPr>
        <w:t>を</w:t>
      </w:r>
      <w:r w:rsidR="00513DC8" w:rsidRPr="00731F13">
        <w:rPr>
          <w:rFonts w:asciiTheme="minorEastAsia" w:eastAsiaTheme="minorEastAsia" w:hAnsiTheme="minorEastAsia" w:cs="ＭＳ 明朝" w:hint="eastAsia"/>
          <w:kern w:val="0"/>
          <w:szCs w:val="21"/>
        </w:rPr>
        <w:t>実施</w:t>
      </w:r>
      <w:r w:rsidR="007E2D63" w:rsidRPr="00731F13">
        <w:rPr>
          <w:rFonts w:asciiTheme="minorEastAsia" w:eastAsiaTheme="minorEastAsia" w:hAnsiTheme="minorEastAsia" w:cs="ＭＳ 明朝" w:hint="eastAsia"/>
          <w:kern w:val="0"/>
          <w:szCs w:val="21"/>
        </w:rPr>
        <w:t>することになりました。</w:t>
      </w:r>
      <w:r w:rsidR="00E837E7" w:rsidRPr="00731F13">
        <w:rPr>
          <w:rFonts w:asciiTheme="minorEastAsia" w:eastAsiaTheme="minorEastAsia" w:hAnsiTheme="minorEastAsia" w:cs="ＭＳ 明朝" w:hint="eastAsia"/>
          <w:kern w:val="0"/>
          <w:szCs w:val="21"/>
        </w:rPr>
        <w:t>ぜひとも、</w:t>
      </w:r>
      <w:r w:rsidR="00837666" w:rsidRPr="00731F13">
        <w:rPr>
          <w:rFonts w:asciiTheme="minorEastAsia" w:eastAsiaTheme="minorEastAsia" w:hAnsiTheme="minorEastAsia" w:cs="ＭＳ 明朝" w:hint="eastAsia"/>
          <w:kern w:val="0"/>
          <w:szCs w:val="21"/>
        </w:rPr>
        <w:t>ご利用くださいますよう、ご案内申しあげます。</w:t>
      </w:r>
    </w:p>
    <w:p w14:paraId="5803F7B3" w14:textId="77777777" w:rsidR="00E86D29" w:rsidRPr="00731F13" w:rsidRDefault="00E86D29" w:rsidP="00B12313">
      <w:pPr>
        <w:ind w:right="-15"/>
        <w:rPr>
          <w:rFonts w:asciiTheme="minorEastAsia" w:eastAsiaTheme="minorEastAsia" w:hAnsiTheme="minorEastAsia"/>
          <w:kern w:val="0"/>
          <w:szCs w:val="21"/>
        </w:rPr>
      </w:pPr>
    </w:p>
    <w:p w14:paraId="2B42683E" w14:textId="77777777" w:rsidR="00B12313" w:rsidRPr="00731F13" w:rsidRDefault="00B12313" w:rsidP="00B12313">
      <w:pPr>
        <w:ind w:right="-15"/>
        <w:rPr>
          <w:rFonts w:asciiTheme="minorEastAsia" w:eastAsiaTheme="minorEastAsia" w:hAnsiTheme="minorEastAsia"/>
          <w:kern w:val="0"/>
          <w:szCs w:val="21"/>
        </w:rPr>
      </w:pPr>
      <w:r w:rsidRPr="00731F13">
        <w:rPr>
          <w:rFonts w:asciiTheme="minorEastAsia" w:eastAsiaTheme="minorEastAsia" w:hAnsiTheme="minorEastAsia" w:hint="eastAsia"/>
          <w:kern w:val="0"/>
          <w:szCs w:val="21"/>
        </w:rPr>
        <w:t>【本事業の趣旨】</w:t>
      </w:r>
    </w:p>
    <w:p w14:paraId="207E8A6C" w14:textId="60D5CFBF" w:rsidR="00403A66" w:rsidRPr="00731F13" w:rsidRDefault="00FF01B0" w:rsidP="00403A66">
      <w:pPr>
        <w:ind w:right="-15" w:firstLineChars="100" w:firstLine="210"/>
        <w:rPr>
          <w:szCs w:val="21"/>
        </w:rPr>
      </w:pPr>
      <w:r w:rsidRPr="00731F13">
        <w:rPr>
          <w:rFonts w:asciiTheme="minorEastAsia" w:eastAsiaTheme="minorEastAsia" w:hAnsiTheme="minorEastAsia" w:hint="eastAsia"/>
          <w:kern w:val="0"/>
          <w:szCs w:val="21"/>
        </w:rPr>
        <w:t xml:space="preserve">　</w:t>
      </w:r>
      <w:r w:rsidR="00403A66" w:rsidRPr="00731F13">
        <w:rPr>
          <w:szCs w:val="21"/>
        </w:rPr>
        <w:t>２０１７年（平成２９年）３月２４日に成年後見制度利用促進基本計画</w:t>
      </w:r>
      <w:r w:rsidR="00403A66" w:rsidRPr="00731F13">
        <w:rPr>
          <w:rFonts w:hint="eastAsia"/>
          <w:szCs w:val="21"/>
        </w:rPr>
        <w:t>（第一期）が閣議決定され、さらに、</w:t>
      </w:r>
      <w:r w:rsidR="00373B54" w:rsidRPr="00731F13">
        <w:rPr>
          <w:rFonts w:hint="eastAsia"/>
          <w:szCs w:val="21"/>
        </w:rPr>
        <w:t>令和４年３月２５日、</w:t>
      </w:r>
      <w:r w:rsidR="00403A66" w:rsidRPr="00731F13">
        <w:rPr>
          <w:rFonts w:hint="eastAsia"/>
          <w:szCs w:val="21"/>
        </w:rPr>
        <w:t>令和４年度から令和８年度までを第二期の計画期間として、</w:t>
      </w:r>
      <w:r w:rsidR="00403A66" w:rsidRPr="00731F13">
        <w:rPr>
          <w:rFonts w:ascii="ＭＳ 明朝" w:hAnsi="ＭＳ 明朝" w:hint="eastAsia"/>
          <w:kern w:val="0"/>
          <w:szCs w:val="21"/>
        </w:rPr>
        <w:t>尊厳ある本人らしい暮らしを目指す、</w:t>
      </w:r>
      <w:r w:rsidR="00403A66" w:rsidRPr="00731F13">
        <w:rPr>
          <w:rFonts w:hint="eastAsia"/>
          <w:szCs w:val="21"/>
        </w:rPr>
        <w:t>新たな成年後見制度利用促進基本計画</w:t>
      </w:r>
      <w:r w:rsidR="00373B54" w:rsidRPr="00731F13">
        <w:rPr>
          <w:rFonts w:hint="eastAsia"/>
          <w:szCs w:val="21"/>
        </w:rPr>
        <w:t>（第二期）が閣議決定されました。</w:t>
      </w:r>
    </w:p>
    <w:p w14:paraId="3191078F" w14:textId="306D9CEE" w:rsidR="00403A66" w:rsidRPr="00731F13" w:rsidRDefault="00403A66" w:rsidP="00403A66">
      <w:pPr>
        <w:ind w:right="-15" w:firstLineChars="100" w:firstLine="210"/>
        <w:rPr>
          <w:szCs w:val="21"/>
        </w:rPr>
      </w:pPr>
      <w:r w:rsidRPr="00731F13">
        <w:rPr>
          <w:rFonts w:hint="eastAsia"/>
          <w:szCs w:val="21"/>
        </w:rPr>
        <w:t>団塊</w:t>
      </w:r>
      <w:r w:rsidRPr="00731F13">
        <w:rPr>
          <w:szCs w:val="21"/>
        </w:rPr>
        <w:t>の世代が</w:t>
      </w:r>
      <w:r w:rsidRPr="00731F13">
        <w:rPr>
          <w:szCs w:val="21"/>
        </w:rPr>
        <w:t xml:space="preserve"> </w:t>
      </w:r>
      <w:r w:rsidRPr="00731F13">
        <w:rPr>
          <w:szCs w:val="21"/>
        </w:rPr>
        <w:t>後期高齢者となる２０２５年を迎えて、認知症高齢者が増加するなど、成年後見制度の利用を含む権利擁護支援のニーズが更に多様化、増大する見込みであり、</w:t>
      </w:r>
      <w:r w:rsidRPr="00731F13">
        <w:rPr>
          <w:rFonts w:hint="eastAsia"/>
          <w:szCs w:val="21"/>
        </w:rPr>
        <w:t>こ</w:t>
      </w:r>
      <w:r w:rsidRPr="00731F13">
        <w:rPr>
          <w:szCs w:val="21"/>
        </w:rPr>
        <w:t>うした状況に適切に対応する</w:t>
      </w:r>
      <w:r w:rsidR="007E08C4" w:rsidRPr="00731F13">
        <w:rPr>
          <w:szCs w:val="21"/>
        </w:rPr>
        <w:t>ために</w:t>
      </w:r>
      <w:r w:rsidRPr="00731F13">
        <w:rPr>
          <w:rFonts w:hint="eastAsia"/>
          <w:szCs w:val="21"/>
        </w:rPr>
        <w:t>、</w:t>
      </w:r>
      <w:r w:rsidRPr="00731F13">
        <w:rPr>
          <w:szCs w:val="21"/>
        </w:rPr>
        <w:t>意思決定支援や身上保護を</w:t>
      </w:r>
      <w:r w:rsidR="007E08C4" w:rsidRPr="00731F13">
        <w:rPr>
          <w:szCs w:val="21"/>
        </w:rPr>
        <w:t>中心にした本人支援，成年後見制度の実</w:t>
      </w:r>
      <w:r w:rsidR="004C04BF" w:rsidRPr="00731F13">
        <w:rPr>
          <w:rFonts w:hint="eastAsia"/>
          <w:szCs w:val="21"/>
        </w:rPr>
        <w:t>現</w:t>
      </w:r>
      <w:r w:rsidR="007E08C4" w:rsidRPr="00731F13">
        <w:rPr>
          <w:szCs w:val="21"/>
        </w:rPr>
        <w:t>が求められてい</w:t>
      </w:r>
      <w:r w:rsidR="00E90530" w:rsidRPr="00731F13">
        <w:rPr>
          <w:rFonts w:hint="eastAsia"/>
          <w:szCs w:val="21"/>
        </w:rPr>
        <w:t>ます。</w:t>
      </w:r>
    </w:p>
    <w:p w14:paraId="23DBC6E0" w14:textId="74E87D73" w:rsidR="00403A66" w:rsidRPr="00731F13" w:rsidRDefault="007E08C4" w:rsidP="00403A66">
      <w:pPr>
        <w:ind w:right="-15" w:firstLineChars="100" w:firstLine="210"/>
        <w:rPr>
          <w:rFonts w:ascii="ＭＳ 明朝" w:hAnsi="ＭＳ 明朝"/>
          <w:kern w:val="0"/>
          <w:szCs w:val="21"/>
        </w:rPr>
      </w:pPr>
      <w:r w:rsidRPr="00731F13">
        <w:rPr>
          <w:rFonts w:hint="eastAsia"/>
          <w:szCs w:val="21"/>
        </w:rPr>
        <w:t>大阪弁護士会「ひまわり」は</w:t>
      </w:r>
      <w:r w:rsidR="00513DC4" w:rsidRPr="00731F13">
        <w:rPr>
          <w:rFonts w:hint="eastAsia"/>
          <w:szCs w:val="21"/>
        </w:rPr>
        <w:t>、昨年度及び一昨年度に引き続き、</w:t>
      </w:r>
      <w:r w:rsidR="00403A66" w:rsidRPr="00731F13">
        <w:rPr>
          <w:rFonts w:ascii="ＭＳ 明朝" w:hAnsi="ＭＳ 明朝" w:hint="eastAsia"/>
          <w:kern w:val="0"/>
          <w:szCs w:val="21"/>
        </w:rPr>
        <w:t>高齢者・障がい者の支援に関わる施設・事業者等の施設従事者</w:t>
      </w:r>
      <w:r w:rsidRPr="00731F13">
        <w:rPr>
          <w:rFonts w:ascii="ＭＳ 明朝" w:hAnsi="ＭＳ 明朝" w:hint="eastAsia"/>
          <w:kern w:val="0"/>
          <w:szCs w:val="21"/>
        </w:rPr>
        <w:t>の皆様、地域包括支援センター，基幹相談支援センターなどの</w:t>
      </w:r>
      <w:r w:rsidR="00403A66" w:rsidRPr="00731F13">
        <w:rPr>
          <w:rFonts w:ascii="ＭＳ 明朝" w:hAnsi="ＭＳ 明朝" w:hint="eastAsia"/>
          <w:kern w:val="0"/>
          <w:szCs w:val="21"/>
        </w:rPr>
        <w:t>福祉</w:t>
      </w:r>
      <w:r w:rsidRPr="00731F13">
        <w:rPr>
          <w:rFonts w:ascii="ＭＳ 明朝" w:hAnsi="ＭＳ 明朝" w:hint="eastAsia"/>
          <w:kern w:val="0"/>
          <w:szCs w:val="21"/>
        </w:rPr>
        <w:t>関係者</w:t>
      </w:r>
      <w:r w:rsidR="00403A66" w:rsidRPr="00731F13">
        <w:rPr>
          <w:rFonts w:ascii="ＭＳ 明朝" w:hAnsi="ＭＳ 明朝" w:hint="eastAsia"/>
          <w:kern w:val="0"/>
          <w:szCs w:val="21"/>
        </w:rPr>
        <w:t>の</w:t>
      </w:r>
      <w:r w:rsidRPr="00731F13">
        <w:rPr>
          <w:rFonts w:ascii="ＭＳ 明朝" w:hAnsi="ＭＳ 明朝" w:hint="eastAsia"/>
          <w:kern w:val="0"/>
          <w:szCs w:val="21"/>
        </w:rPr>
        <w:t>皆様を対象に</w:t>
      </w:r>
      <w:r w:rsidR="00403A66" w:rsidRPr="00731F13">
        <w:rPr>
          <w:rFonts w:ascii="ＭＳ 明朝" w:hAnsi="ＭＳ 明朝" w:hint="eastAsia"/>
          <w:kern w:val="0"/>
          <w:szCs w:val="21"/>
        </w:rPr>
        <w:t>、</w:t>
      </w:r>
      <w:r w:rsidR="00EE19D5" w:rsidRPr="00731F13">
        <w:rPr>
          <w:rFonts w:ascii="ＭＳ 明朝" w:hAnsi="ＭＳ 明朝" w:hint="eastAsia"/>
          <w:kern w:val="0"/>
          <w:szCs w:val="21"/>
        </w:rPr>
        <w:t>厚生労働省が公表している</w:t>
      </w:r>
      <w:r w:rsidR="00403A66" w:rsidRPr="00731F13">
        <w:rPr>
          <w:rFonts w:hint="eastAsia"/>
          <w:szCs w:val="21"/>
        </w:rPr>
        <w:t>意思決定支援ガイドライン</w:t>
      </w:r>
      <w:r w:rsidR="00513DC4" w:rsidRPr="00731F13">
        <w:rPr>
          <w:rFonts w:hint="eastAsia"/>
          <w:szCs w:val="21"/>
        </w:rPr>
        <w:t>及び大阪の意思決定支援研究会が公表しているガイドライン</w:t>
      </w:r>
      <w:r w:rsidR="00EE19D5" w:rsidRPr="00731F13">
        <w:rPr>
          <w:rFonts w:hint="eastAsia"/>
          <w:szCs w:val="21"/>
        </w:rPr>
        <w:t>について，</w:t>
      </w:r>
      <w:r w:rsidR="00403A66" w:rsidRPr="00731F13">
        <w:rPr>
          <w:rFonts w:hint="eastAsia"/>
          <w:szCs w:val="21"/>
        </w:rPr>
        <w:t>意思決定支援の理解を深めて頂き、</w:t>
      </w:r>
      <w:r w:rsidR="00403A66" w:rsidRPr="00731F13">
        <w:rPr>
          <w:rFonts w:ascii="ＭＳ 明朝" w:hAnsi="ＭＳ 明朝" w:hint="eastAsia"/>
          <w:kern w:val="0"/>
          <w:szCs w:val="21"/>
        </w:rPr>
        <w:t>弁護士に気軽に</w:t>
      </w:r>
      <w:r w:rsidR="00EE19D5" w:rsidRPr="00731F13">
        <w:rPr>
          <w:rFonts w:ascii="ＭＳ 明朝" w:hAnsi="ＭＳ 明朝" w:hint="eastAsia"/>
          <w:kern w:val="0"/>
          <w:szCs w:val="21"/>
        </w:rPr>
        <w:t>相談していただけ</w:t>
      </w:r>
      <w:r w:rsidR="00403A66" w:rsidRPr="00731F13">
        <w:rPr>
          <w:rFonts w:ascii="ＭＳ 明朝" w:hAnsi="ＭＳ 明朝" w:hint="eastAsia"/>
          <w:kern w:val="0"/>
          <w:szCs w:val="21"/>
        </w:rPr>
        <w:t>るよう</w:t>
      </w:r>
      <w:r w:rsidR="00E90530" w:rsidRPr="00731F13">
        <w:rPr>
          <w:rFonts w:ascii="ＭＳ 明朝" w:hAnsi="ＭＳ 明朝" w:hint="eastAsia"/>
          <w:kern w:val="0"/>
          <w:szCs w:val="21"/>
        </w:rPr>
        <w:t>、本無料出張講座を実施することに</w:t>
      </w:r>
      <w:r w:rsidR="00EE19D5" w:rsidRPr="00731F13">
        <w:rPr>
          <w:rFonts w:ascii="ＭＳ 明朝" w:hAnsi="ＭＳ 明朝" w:hint="eastAsia"/>
          <w:kern w:val="0"/>
          <w:szCs w:val="21"/>
        </w:rPr>
        <w:t>いたし</w:t>
      </w:r>
      <w:r w:rsidR="00E90530" w:rsidRPr="00731F13">
        <w:rPr>
          <w:rFonts w:ascii="ＭＳ 明朝" w:hAnsi="ＭＳ 明朝" w:hint="eastAsia"/>
          <w:kern w:val="0"/>
          <w:szCs w:val="21"/>
        </w:rPr>
        <w:t>ました。</w:t>
      </w:r>
    </w:p>
    <w:p w14:paraId="42301094" w14:textId="618F3293" w:rsidR="001C63F1" w:rsidRPr="00731F13" w:rsidRDefault="006939A1" w:rsidP="00B748E8">
      <w:pPr>
        <w:ind w:right="-1"/>
        <w:rPr>
          <w:rFonts w:asciiTheme="minorEastAsia" w:eastAsiaTheme="minorEastAsia" w:hAnsiTheme="minorEastAsia"/>
          <w:szCs w:val="21"/>
        </w:rPr>
      </w:pPr>
      <w:r w:rsidRPr="00731F13">
        <w:rPr>
          <w:rFonts w:asciiTheme="minorEastAsia" w:eastAsiaTheme="minorEastAsia" w:hAnsiTheme="minorEastAsia" w:cs="ＭＳ 明朝" w:hint="eastAsia"/>
          <w:kern w:val="0"/>
          <w:szCs w:val="21"/>
        </w:rPr>
        <w:t xml:space="preserve">　</w:t>
      </w:r>
      <w:r w:rsidRPr="00731F13">
        <w:rPr>
          <w:rFonts w:asciiTheme="minorEastAsia" w:eastAsiaTheme="minorEastAsia" w:hAnsiTheme="minorEastAsia" w:hint="eastAsia"/>
          <w:szCs w:val="21"/>
        </w:rPr>
        <w:t>本</w:t>
      </w:r>
      <w:r w:rsidR="00EB3DDC" w:rsidRPr="00731F13">
        <w:rPr>
          <w:rFonts w:asciiTheme="minorEastAsia" w:eastAsiaTheme="minorEastAsia" w:hAnsiTheme="minorEastAsia" w:hint="eastAsia"/>
          <w:szCs w:val="21"/>
        </w:rPr>
        <w:t>無料出張講座</w:t>
      </w:r>
      <w:r w:rsidRPr="00731F13">
        <w:rPr>
          <w:rFonts w:asciiTheme="minorEastAsia" w:eastAsiaTheme="minorEastAsia" w:hAnsiTheme="minorEastAsia" w:hint="eastAsia"/>
          <w:szCs w:val="21"/>
        </w:rPr>
        <w:t>が</w:t>
      </w:r>
      <w:r w:rsidR="00EB3DDC" w:rsidRPr="00731F13">
        <w:rPr>
          <w:rFonts w:asciiTheme="minorEastAsia" w:eastAsiaTheme="minorEastAsia" w:hAnsiTheme="minorEastAsia" w:hint="eastAsia"/>
          <w:szCs w:val="21"/>
        </w:rPr>
        <w:t>高齢者・障がい者</w:t>
      </w:r>
      <w:r w:rsidR="00B748E8" w:rsidRPr="00731F13">
        <w:rPr>
          <w:rFonts w:asciiTheme="minorEastAsia" w:eastAsiaTheme="minorEastAsia" w:hAnsiTheme="minorEastAsia" w:hint="eastAsia"/>
          <w:szCs w:val="21"/>
        </w:rPr>
        <w:t>の権利擁護の実現の一助となればと考え</w:t>
      </w:r>
      <w:r w:rsidR="00EE19D5" w:rsidRPr="00731F13">
        <w:rPr>
          <w:rFonts w:asciiTheme="minorEastAsia" w:eastAsiaTheme="minorEastAsia" w:hAnsiTheme="minorEastAsia" w:hint="eastAsia"/>
          <w:szCs w:val="21"/>
        </w:rPr>
        <w:t>てい</w:t>
      </w:r>
      <w:r w:rsidR="00B748E8" w:rsidRPr="00731F13">
        <w:rPr>
          <w:rFonts w:asciiTheme="minorEastAsia" w:eastAsiaTheme="minorEastAsia" w:hAnsiTheme="minorEastAsia" w:hint="eastAsia"/>
          <w:szCs w:val="21"/>
        </w:rPr>
        <w:t>ます</w:t>
      </w:r>
      <w:r w:rsidR="00EE19D5" w:rsidRPr="00731F13">
        <w:rPr>
          <w:rFonts w:asciiTheme="minorEastAsia" w:eastAsiaTheme="minorEastAsia" w:hAnsiTheme="minorEastAsia" w:hint="eastAsia"/>
          <w:szCs w:val="21"/>
        </w:rPr>
        <w:t>。</w:t>
      </w:r>
      <w:r w:rsidRPr="00731F13">
        <w:rPr>
          <w:rFonts w:asciiTheme="minorEastAsia" w:eastAsiaTheme="minorEastAsia" w:hAnsiTheme="minorEastAsia" w:hint="eastAsia"/>
          <w:szCs w:val="21"/>
        </w:rPr>
        <w:t>本事業をご活用いただけると幸</w:t>
      </w:r>
      <w:r w:rsidR="00EE19D5" w:rsidRPr="00731F13">
        <w:rPr>
          <w:rFonts w:asciiTheme="minorEastAsia" w:eastAsiaTheme="minorEastAsia" w:hAnsiTheme="minorEastAsia" w:hint="eastAsia"/>
          <w:szCs w:val="21"/>
        </w:rPr>
        <w:t>い</w:t>
      </w:r>
      <w:r w:rsidRPr="00731F13">
        <w:rPr>
          <w:rFonts w:asciiTheme="minorEastAsia" w:eastAsiaTheme="minorEastAsia" w:hAnsiTheme="minorEastAsia" w:hint="eastAsia"/>
          <w:szCs w:val="21"/>
        </w:rPr>
        <w:t>です。</w:t>
      </w:r>
    </w:p>
    <w:p w14:paraId="1F714DB3" w14:textId="49C05A2C" w:rsidR="006939A1" w:rsidRPr="00731F13" w:rsidRDefault="006939A1" w:rsidP="006939A1">
      <w:pPr>
        <w:ind w:firstLineChars="100" w:firstLine="210"/>
        <w:rPr>
          <w:rFonts w:asciiTheme="minorEastAsia" w:eastAsiaTheme="minorEastAsia" w:hAnsiTheme="minorEastAsia"/>
          <w:szCs w:val="21"/>
        </w:rPr>
      </w:pPr>
      <w:r w:rsidRPr="00731F13">
        <w:rPr>
          <w:rFonts w:asciiTheme="minorEastAsia" w:eastAsiaTheme="minorEastAsia" w:hAnsiTheme="minorEastAsia" w:hint="eastAsia"/>
          <w:szCs w:val="21"/>
        </w:rPr>
        <w:t>同封の申込書に必要事項をご記入の上、</w:t>
      </w:r>
      <w:r w:rsidR="005A378A">
        <w:rPr>
          <w:rFonts w:asciiTheme="minorEastAsia" w:eastAsiaTheme="minorEastAsia" w:hAnsiTheme="minorEastAsia" w:hint="eastAsia"/>
          <w:szCs w:val="21"/>
        </w:rPr>
        <w:t>メールまたは</w:t>
      </w:r>
      <w:r w:rsidRPr="00731F13">
        <w:rPr>
          <w:rFonts w:asciiTheme="minorEastAsia" w:eastAsiaTheme="minorEastAsia" w:hAnsiTheme="minorEastAsia" w:hint="eastAsia"/>
          <w:szCs w:val="21"/>
        </w:rPr>
        <w:t>ＦＡＸ（０６－６３６４－５０６９）でお申し込みください。</w:t>
      </w:r>
    </w:p>
    <w:p w14:paraId="58BE953B" w14:textId="77777777" w:rsidR="006939A1" w:rsidRPr="00731F13" w:rsidRDefault="006939A1" w:rsidP="006939A1">
      <w:pPr>
        <w:ind w:firstLineChars="100" w:firstLine="210"/>
        <w:jc w:val="right"/>
        <w:rPr>
          <w:rFonts w:asciiTheme="minorEastAsia" w:eastAsiaTheme="minorEastAsia" w:hAnsiTheme="minorEastAsia" w:cs="ＭＳ 明朝"/>
          <w:kern w:val="0"/>
          <w:szCs w:val="21"/>
        </w:rPr>
      </w:pPr>
      <w:r w:rsidRPr="00731F13">
        <w:rPr>
          <w:rFonts w:asciiTheme="minorEastAsia" w:eastAsiaTheme="minorEastAsia" w:hAnsiTheme="minorEastAsia" w:hint="eastAsia"/>
          <w:szCs w:val="21"/>
        </w:rPr>
        <w:t>敬具</w:t>
      </w:r>
    </w:p>
    <w:p w14:paraId="226FE408" w14:textId="77777777" w:rsidR="0047515F" w:rsidRPr="00731F13" w:rsidRDefault="00F45A66" w:rsidP="0047515F">
      <w:pPr>
        <w:jc w:val="left"/>
        <w:rPr>
          <w:rFonts w:asciiTheme="minorEastAsia" w:eastAsiaTheme="minorEastAsia" w:hAnsiTheme="minorEastAsia"/>
          <w:szCs w:val="21"/>
        </w:rPr>
      </w:pPr>
      <w:r w:rsidRPr="00731F13">
        <w:rPr>
          <w:rFonts w:asciiTheme="minorEastAsia" w:eastAsiaTheme="minorEastAsia" w:hAnsiTheme="minorEastAsia" w:hint="eastAsia"/>
          <w:szCs w:val="21"/>
        </w:rPr>
        <w:t>※</w:t>
      </w:r>
      <w:r w:rsidR="0047515F" w:rsidRPr="00731F13">
        <w:rPr>
          <w:rFonts w:asciiTheme="minorEastAsia" w:eastAsiaTheme="minorEastAsia" w:hAnsiTheme="minorEastAsia" w:hint="eastAsia"/>
          <w:szCs w:val="21"/>
        </w:rPr>
        <w:t>本件に関するお問合せ先</w:t>
      </w:r>
      <w:r w:rsidRPr="00731F13">
        <w:rPr>
          <w:rFonts w:asciiTheme="minorEastAsia" w:eastAsiaTheme="minorEastAsia" w:hAnsiTheme="minorEastAsia" w:hint="eastAsia"/>
          <w:szCs w:val="21"/>
        </w:rPr>
        <w:t>※</w:t>
      </w:r>
    </w:p>
    <w:p w14:paraId="398BDA74" w14:textId="77777777" w:rsidR="0047515F" w:rsidRPr="00731F13" w:rsidRDefault="0047515F" w:rsidP="00F45A66">
      <w:pPr>
        <w:ind w:firstLineChars="100" w:firstLine="210"/>
        <w:jc w:val="left"/>
        <w:rPr>
          <w:rFonts w:asciiTheme="minorEastAsia" w:eastAsiaTheme="minorEastAsia" w:hAnsiTheme="minorEastAsia"/>
          <w:szCs w:val="21"/>
        </w:rPr>
      </w:pPr>
      <w:r w:rsidRPr="00731F13">
        <w:rPr>
          <w:rFonts w:asciiTheme="minorEastAsia" w:eastAsiaTheme="minorEastAsia" w:hAnsiTheme="minorEastAsia" w:hint="eastAsia"/>
          <w:szCs w:val="21"/>
        </w:rPr>
        <w:t>大阪弁護士会 法律相談部 相談二課</w:t>
      </w:r>
      <w:r w:rsidR="00513DC8" w:rsidRPr="00731F13">
        <w:rPr>
          <w:rFonts w:asciiTheme="minorEastAsia" w:eastAsiaTheme="minorEastAsia" w:hAnsiTheme="minorEastAsia" w:hint="eastAsia"/>
          <w:szCs w:val="21"/>
        </w:rPr>
        <w:t>（</w:t>
      </w:r>
      <w:r w:rsidR="00D40690" w:rsidRPr="00731F13">
        <w:rPr>
          <w:rFonts w:asciiTheme="minorEastAsia" w:eastAsiaTheme="minorEastAsia" w:hAnsiTheme="minorEastAsia" w:hint="eastAsia"/>
          <w:szCs w:val="21"/>
        </w:rPr>
        <w:t>高齢者・障害者総合支援センター運営委員会</w:t>
      </w:r>
      <w:r w:rsidR="00513DC8" w:rsidRPr="00731F13">
        <w:rPr>
          <w:rFonts w:asciiTheme="minorEastAsia" w:eastAsiaTheme="minorEastAsia" w:hAnsiTheme="minorEastAsia" w:hint="eastAsia"/>
          <w:szCs w:val="21"/>
        </w:rPr>
        <w:t>）</w:t>
      </w:r>
    </w:p>
    <w:p w14:paraId="45485BEC" w14:textId="0A3178EB" w:rsidR="0047515F" w:rsidRPr="00731F13" w:rsidRDefault="0047515F" w:rsidP="00F45A66">
      <w:pPr>
        <w:ind w:firstLineChars="100" w:firstLine="210"/>
        <w:jc w:val="left"/>
        <w:rPr>
          <w:rFonts w:asciiTheme="minorEastAsia" w:eastAsiaTheme="minorEastAsia" w:hAnsiTheme="minorEastAsia"/>
          <w:szCs w:val="21"/>
        </w:rPr>
      </w:pPr>
      <w:r w:rsidRPr="00731F13">
        <w:rPr>
          <w:rFonts w:asciiTheme="minorEastAsia" w:eastAsiaTheme="minorEastAsia" w:hAnsiTheme="minorEastAsia" w:hint="eastAsia"/>
          <w:szCs w:val="21"/>
        </w:rPr>
        <w:t>ＴＥＬ：０６－６３６４－１２３</w:t>
      </w:r>
      <w:r w:rsidR="002F79F1" w:rsidRPr="00731F13">
        <w:rPr>
          <w:rFonts w:asciiTheme="minorEastAsia" w:eastAsiaTheme="minorEastAsia" w:hAnsiTheme="minorEastAsia" w:hint="eastAsia"/>
          <w:szCs w:val="21"/>
        </w:rPr>
        <w:t>９</w:t>
      </w:r>
      <w:r w:rsidR="008E05A7" w:rsidRPr="00731F13">
        <w:rPr>
          <w:rFonts w:asciiTheme="minorEastAsia" w:eastAsiaTheme="minorEastAsia" w:hAnsiTheme="minorEastAsia" w:hint="eastAsia"/>
          <w:szCs w:val="21"/>
        </w:rPr>
        <w:t xml:space="preserve">　　</w:t>
      </w:r>
      <w:r w:rsidRPr="00731F13">
        <w:rPr>
          <w:rFonts w:asciiTheme="minorEastAsia" w:eastAsiaTheme="minorEastAsia" w:hAnsiTheme="minorEastAsia" w:hint="eastAsia"/>
          <w:szCs w:val="21"/>
        </w:rPr>
        <w:t>ＦＡＸ：０６－６３６４－５０６９</w:t>
      </w:r>
    </w:p>
    <w:p w14:paraId="59FF55DC" w14:textId="5542F3FE" w:rsidR="00E1443E" w:rsidRPr="00731F13" w:rsidRDefault="00BD7D0E" w:rsidP="00F45A66">
      <w:pPr>
        <w:ind w:firstLineChars="100" w:firstLine="210"/>
        <w:jc w:val="left"/>
        <w:rPr>
          <w:rFonts w:asciiTheme="minorEastAsia" w:eastAsiaTheme="minorEastAsia" w:hAnsiTheme="minorEastAsia" w:hint="eastAsia"/>
          <w:szCs w:val="21"/>
        </w:rPr>
      </w:pPr>
      <w:hyperlink r:id="rId6" w:history="1">
        <w:r w:rsidRPr="00EE52CB">
          <w:rPr>
            <w:rStyle w:val="a3"/>
            <w:rFonts w:asciiTheme="minorEastAsia" w:eastAsiaTheme="minorEastAsia" w:hAnsiTheme="minorEastAsia"/>
            <w:szCs w:val="21"/>
          </w:rPr>
          <w:t>oba-jimukyoku-himawari@osakaben.or.jp</w:t>
        </w:r>
      </w:hyperlink>
    </w:p>
    <w:sectPr w:rsidR="00E1443E" w:rsidRPr="00731F13" w:rsidSect="008E05A7">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31DED" w14:textId="77777777" w:rsidR="001963B2" w:rsidRDefault="001963B2" w:rsidP="001963B2">
      <w:r>
        <w:separator/>
      </w:r>
    </w:p>
  </w:endnote>
  <w:endnote w:type="continuationSeparator" w:id="0">
    <w:p w14:paraId="698FDD87" w14:textId="77777777" w:rsidR="001963B2" w:rsidRDefault="001963B2" w:rsidP="0019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B4707" w14:textId="77777777" w:rsidR="001963B2" w:rsidRDefault="001963B2" w:rsidP="001963B2">
      <w:r>
        <w:separator/>
      </w:r>
    </w:p>
  </w:footnote>
  <w:footnote w:type="continuationSeparator" w:id="0">
    <w:p w14:paraId="158CF8A4" w14:textId="77777777" w:rsidR="001963B2" w:rsidRDefault="001963B2" w:rsidP="00196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05"/>
    <w:rsid w:val="000A56B3"/>
    <w:rsid w:val="00103D4A"/>
    <w:rsid w:val="00156A7A"/>
    <w:rsid w:val="001963B2"/>
    <w:rsid w:val="001C0F9F"/>
    <w:rsid w:val="001C63F1"/>
    <w:rsid w:val="001F3B1D"/>
    <w:rsid w:val="00242307"/>
    <w:rsid w:val="00250259"/>
    <w:rsid w:val="00261B15"/>
    <w:rsid w:val="002F375D"/>
    <w:rsid w:val="002F79F1"/>
    <w:rsid w:val="003114D9"/>
    <w:rsid w:val="00373B54"/>
    <w:rsid w:val="003E68DF"/>
    <w:rsid w:val="003F24EA"/>
    <w:rsid w:val="00403A66"/>
    <w:rsid w:val="00445694"/>
    <w:rsid w:val="004535E9"/>
    <w:rsid w:val="0047515F"/>
    <w:rsid w:val="00485E10"/>
    <w:rsid w:val="004C04BF"/>
    <w:rsid w:val="004E4B55"/>
    <w:rsid w:val="004F2DBF"/>
    <w:rsid w:val="00507C33"/>
    <w:rsid w:val="00513DC4"/>
    <w:rsid w:val="00513DC8"/>
    <w:rsid w:val="00560289"/>
    <w:rsid w:val="005A378A"/>
    <w:rsid w:val="005C3863"/>
    <w:rsid w:val="005D1D9C"/>
    <w:rsid w:val="00630D36"/>
    <w:rsid w:val="006939A1"/>
    <w:rsid w:val="006E1422"/>
    <w:rsid w:val="006E26C0"/>
    <w:rsid w:val="00731F13"/>
    <w:rsid w:val="00750E18"/>
    <w:rsid w:val="007520E5"/>
    <w:rsid w:val="007A4E46"/>
    <w:rsid w:val="007B2605"/>
    <w:rsid w:val="007D2CC8"/>
    <w:rsid w:val="007D5B94"/>
    <w:rsid w:val="007E08C4"/>
    <w:rsid w:val="007E2D63"/>
    <w:rsid w:val="0080084C"/>
    <w:rsid w:val="00837666"/>
    <w:rsid w:val="008914F4"/>
    <w:rsid w:val="008D347D"/>
    <w:rsid w:val="008E05A7"/>
    <w:rsid w:val="008E6777"/>
    <w:rsid w:val="00932BAD"/>
    <w:rsid w:val="00932C08"/>
    <w:rsid w:val="009819AA"/>
    <w:rsid w:val="00996F38"/>
    <w:rsid w:val="009A07AA"/>
    <w:rsid w:val="009A4CC8"/>
    <w:rsid w:val="009D4058"/>
    <w:rsid w:val="009D5198"/>
    <w:rsid w:val="00A04E58"/>
    <w:rsid w:val="00A32CF0"/>
    <w:rsid w:val="00A57F13"/>
    <w:rsid w:val="00AB1F7E"/>
    <w:rsid w:val="00B12313"/>
    <w:rsid w:val="00B13693"/>
    <w:rsid w:val="00B20E67"/>
    <w:rsid w:val="00B246BC"/>
    <w:rsid w:val="00B40657"/>
    <w:rsid w:val="00B65CEC"/>
    <w:rsid w:val="00B748E8"/>
    <w:rsid w:val="00BA5080"/>
    <w:rsid w:val="00BC0ABE"/>
    <w:rsid w:val="00BC17FA"/>
    <w:rsid w:val="00BD7D0E"/>
    <w:rsid w:val="00C13C9A"/>
    <w:rsid w:val="00C147BE"/>
    <w:rsid w:val="00C247AA"/>
    <w:rsid w:val="00C269B2"/>
    <w:rsid w:val="00C704D2"/>
    <w:rsid w:val="00CC3F2D"/>
    <w:rsid w:val="00CD1FB3"/>
    <w:rsid w:val="00D40690"/>
    <w:rsid w:val="00D528AE"/>
    <w:rsid w:val="00D7090C"/>
    <w:rsid w:val="00D84F05"/>
    <w:rsid w:val="00DD060B"/>
    <w:rsid w:val="00E1443E"/>
    <w:rsid w:val="00E80050"/>
    <w:rsid w:val="00E82DCA"/>
    <w:rsid w:val="00E837E7"/>
    <w:rsid w:val="00E86D29"/>
    <w:rsid w:val="00E90530"/>
    <w:rsid w:val="00EA1B05"/>
    <w:rsid w:val="00EB3DDC"/>
    <w:rsid w:val="00ED27F5"/>
    <w:rsid w:val="00EE19D5"/>
    <w:rsid w:val="00F17703"/>
    <w:rsid w:val="00F23938"/>
    <w:rsid w:val="00F3319E"/>
    <w:rsid w:val="00F45A66"/>
    <w:rsid w:val="00F6778F"/>
    <w:rsid w:val="00FC52E0"/>
    <w:rsid w:val="00FF0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A2CDC2A"/>
  <w15:docId w15:val="{6D0557A3-684B-4EF7-A072-1D9A76D7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B05"/>
    <w:pPr>
      <w:widowControl w:val="0"/>
      <w:jc w:val="both"/>
    </w:pPr>
    <w:rPr>
      <w:rFonts w:ascii="Century Schoolbook" w:eastAsia="ＭＳ Ｐ明朝" w:hAnsi="Century Schoolbook"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A1B05"/>
    <w:rPr>
      <w:color w:val="0563C1"/>
      <w:u w:val="single"/>
    </w:rPr>
  </w:style>
  <w:style w:type="paragraph" w:styleId="a4">
    <w:name w:val="Salutation"/>
    <w:basedOn w:val="a"/>
    <w:next w:val="a"/>
    <w:link w:val="a5"/>
    <w:uiPriority w:val="99"/>
    <w:unhideWhenUsed/>
    <w:rsid w:val="00EA1B05"/>
    <w:rPr>
      <w:sz w:val="22"/>
    </w:rPr>
  </w:style>
  <w:style w:type="character" w:customStyle="1" w:styleId="a5">
    <w:name w:val="挨拶文 (文字)"/>
    <w:basedOn w:val="a0"/>
    <w:link w:val="a4"/>
    <w:uiPriority w:val="99"/>
    <w:rsid w:val="00EA1B05"/>
    <w:rPr>
      <w:rFonts w:ascii="Century Schoolbook" w:eastAsia="ＭＳ Ｐ明朝" w:hAnsi="Century Schoolbook" w:cs="Times New Roman"/>
      <w:sz w:val="22"/>
    </w:rPr>
  </w:style>
  <w:style w:type="paragraph" w:styleId="a6">
    <w:name w:val="header"/>
    <w:basedOn w:val="a"/>
    <w:link w:val="a7"/>
    <w:uiPriority w:val="99"/>
    <w:unhideWhenUsed/>
    <w:rsid w:val="001963B2"/>
    <w:pPr>
      <w:tabs>
        <w:tab w:val="center" w:pos="4252"/>
        <w:tab w:val="right" w:pos="8504"/>
      </w:tabs>
      <w:snapToGrid w:val="0"/>
    </w:pPr>
  </w:style>
  <w:style w:type="character" w:customStyle="1" w:styleId="a7">
    <w:name w:val="ヘッダー (文字)"/>
    <w:basedOn w:val="a0"/>
    <w:link w:val="a6"/>
    <w:uiPriority w:val="99"/>
    <w:rsid w:val="001963B2"/>
    <w:rPr>
      <w:rFonts w:ascii="Century Schoolbook" w:eastAsia="ＭＳ Ｐ明朝" w:hAnsi="Century Schoolbook" w:cs="Times New Roman"/>
    </w:rPr>
  </w:style>
  <w:style w:type="paragraph" w:styleId="a8">
    <w:name w:val="footer"/>
    <w:basedOn w:val="a"/>
    <w:link w:val="a9"/>
    <w:uiPriority w:val="99"/>
    <w:unhideWhenUsed/>
    <w:rsid w:val="001963B2"/>
    <w:pPr>
      <w:tabs>
        <w:tab w:val="center" w:pos="4252"/>
        <w:tab w:val="right" w:pos="8504"/>
      </w:tabs>
      <w:snapToGrid w:val="0"/>
    </w:pPr>
  </w:style>
  <w:style w:type="character" w:customStyle="1" w:styleId="a9">
    <w:name w:val="フッター (文字)"/>
    <w:basedOn w:val="a0"/>
    <w:link w:val="a8"/>
    <w:uiPriority w:val="99"/>
    <w:rsid w:val="001963B2"/>
    <w:rPr>
      <w:rFonts w:ascii="Century Schoolbook" w:eastAsia="ＭＳ Ｐ明朝" w:hAnsi="Century Schoolbook" w:cs="Times New Roman"/>
    </w:rPr>
  </w:style>
  <w:style w:type="paragraph" w:styleId="aa">
    <w:name w:val="Note Heading"/>
    <w:basedOn w:val="a"/>
    <w:next w:val="a"/>
    <w:link w:val="ab"/>
    <w:uiPriority w:val="99"/>
    <w:unhideWhenUsed/>
    <w:rsid w:val="00932C08"/>
    <w:pPr>
      <w:jc w:val="center"/>
    </w:pPr>
    <w:rPr>
      <w:sz w:val="24"/>
      <w:szCs w:val="24"/>
    </w:rPr>
  </w:style>
  <w:style w:type="character" w:customStyle="1" w:styleId="ab">
    <w:name w:val="記 (文字)"/>
    <w:basedOn w:val="a0"/>
    <w:link w:val="aa"/>
    <w:uiPriority w:val="99"/>
    <w:rsid w:val="00932C08"/>
    <w:rPr>
      <w:rFonts w:ascii="Century Schoolbook" w:eastAsia="ＭＳ Ｐ明朝" w:hAnsi="Century Schoolbook" w:cs="Times New Roman"/>
      <w:sz w:val="24"/>
      <w:szCs w:val="24"/>
    </w:rPr>
  </w:style>
  <w:style w:type="paragraph" w:styleId="ac">
    <w:name w:val="Closing"/>
    <w:basedOn w:val="a"/>
    <w:link w:val="ad"/>
    <w:uiPriority w:val="99"/>
    <w:unhideWhenUsed/>
    <w:rsid w:val="00932C08"/>
    <w:pPr>
      <w:jc w:val="right"/>
    </w:pPr>
    <w:rPr>
      <w:sz w:val="24"/>
      <w:szCs w:val="24"/>
    </w:rPr>
  </w:style>
  <w:style w:type="character" w:customStyle="1" w:styleId="ad">
    <w:name w:val="結語 (文字)"/>
    <w:basedOn w:val="a0"/>
    <w:link w:val="ac"/>
    <w:uiPriority w:val="99"/>
    <w:rsid w:val="00932C08"/>
    <w:rPr>
      <w:rFonts w:ascii="Century Schoolbook" w:eastAsia="ＭＳ Ｐ明朝" w:hAnsi="Century Schoolbook" w:cs="Times New Roman"/>
      <w:sz w:val="24"/>
      <w:szCs w:val="24"/>
    </w:rPr>
  </w:style>
  <w:style w:type="paragraph" w:styleId="ae">
    <w:name w:val="List Paragraph"/>
    <w:basedOn w:val="a"/>
    <w:uiPriority w:val="34"/>
    <w:qFormat/>
    <w:rsid w:val="00932C08"/>
    <w:pPr>
      <w:ind w:leftChars="400" w:left="840"/>
    </w:pPr>
    <w:rPr>
      <w:rFonts w:ascii="Century" w:eastAsia="ＭＳ 明朝" w:hAnsi="Century"/>
    </w:rPr>
  </w:style>
  <w:style w:type="paragraph" w:styleId="af">
    <w:name w:val="No Spacing"/>
    <w:uiPriority w:val="1"/>
    <w:qFormat/>
    <w:rsid w:val="007B2605"/>
    <w:pPr>
      <w:widowControl w:val="0"/>
      <w:jc w:val="both"/>
    </w:pPr>
    <w:rPr>
      <w:rFonts w:ascii="Century" w:eastAsia="ＭＳ 明朝" w:hAnsi="Century" w:cs="Times New Roman"/>
    </w:rPr>
  </w:style>
  <w:style w:type="paragraph" w:styleId="af0">
    <w:name w:val="Balloon Text"/>
    <w:basedOn w:val="a"/>
    <w:link w:val="af1"/>
    <w:uiPriority w:val="99"/>
    <w:semiHidden/>
    <w:unhideWhenUsed/>
    <w:rsid w:val="00F2393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23938"/>
    <w:rPr>
      <w:rFonts w:asciiTheme="majorHAnsi" w:eastAsiaTheme="majorEastAsia" w:hAnsiTheme="majorHAnsi" w:cstheme="majorBidi"/>
      <w:sz w:val="18"/>
      <w:szCs w:val="18"/>
    </w:rPr>
  </w:style>
  <w:style w:type="paragraph" w:styleId="af2">
    <w:name w:val="Revision"/>
    <w:hidden/>
    <w:uiPriority w:val="99"/>
    <w:semiHidden/>
    <w:rsid w:val="004C04BF"/>
    <w:rPr>
      <w:rFonts w:ascii="Century Schoolbook" w:eastAsia="ＭＳ Ｐ明朝" w:hAnsi="Century Schoolbook" w:cs="Times New Roman"/>
    </w:rPr>
  </w:style>
  <w:style w:type="character" w:styleId="af3">
    <w:name w:val="Unresolved Mention"/>
    <w:basedOn w:val="a0"/>
    <w:uiPriority w:val="99"/>
    <w:semiHidden/>
    <w:unhideWhenUsed/>
    <w:rsid w:val="00BD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09083">
      <w:bodyDiv w:val="1"/>
      <w:marLeft w:val="0"/>
      <w:marRight w:val="0"/>
      <w:marTop w:val="0"/>
      <w:marBottom w:val="0"/>
      <w:divBdr>
        <w:top w:val="none" w:sz="0" w:space="0" w:color="auto"/>
        <w:left w:val="none" w:sz="0" w:space="0" w:color="auto"/>
        <w:bottom w:val="none" w:sz="0" w:space="0" w:color="auto"/>
        <w:right w:val="none" w:sz="0" w:space="0" w:color="auto"/>
      </w:divBdr>
    </w:div>
    <w:div w:id="201599723">
      <w:bodyDiv w:val="1"/>
      <w:marLeft w:val="0"/>
      <w:marRight w:val="0"/>
      <w:marTop w:val="0"/>
      <w:marBottom w:val="0"/>
      <w:divBdr>
        <w:top w:val="none" w:sz="0" w:space="0" w:color="auto"/>
        <w:left w:val="none" w:sz="0" w:space="0" w:color="auto"/>
        <w:bottom w:val="none" w:sz="0" w:space="0" w:color="auto"/>
        <w:right w:val="none" w:sz="0" w:space="0" w:color="auto"/>
      </w:divBdr>
    </w:div>
    <w:div w:id="308020461">
      <w:bodyDiv w:val="1"/>
      <w:marLeft w:val="0"/>
      <w:marRight w:val="0"/>
      <w:marTop w:val="0"/>
      <w:marBottom w:val="0"/>
      <w:divBdr>
        <w:top w:val="none" w:sz="0" w:space="0" w:color="auto"/>
        <w:left w:val="none" w:sz="0" w:space="0" w:color="auto"/>
        <w:bottom w:val="none" w:sz="0" w:space="0" w:color="auto"/>
        <w:right w:val="none" w:sz="0" w:space="0" w:color="auto"/>
      </w:divBdr>
    </w:div>
    <w:div w:id="394397137">
      <w:bodyDiv w:val="1"/>
      <w:marLeft w:val="0"/>
      <w:marRight w:val="0"/>
      <w:marTop w:val="0"/>
      <w:marBottom w:val="0"/>
      <w:divBdr>
        <w:top w:val="none" w:sz="0" w:space="0" w:color="auto"/>
        <w:left w:val="none" w:sz="0" w:space="0" w:color="auto"/>
        <w:bottom w:val="none" w:sz="0" w:space="0" w:color="auto"/>
        <w:right w:val="none" w:sz="0" w:space="0" w:color="auto"/>
      </w:divBdr>
    </w:div>
    <w:div w:id="442916459">
      <w:bodyDiv w:val="1"/>
      <w:marLeft w:val="0"/>
      <w:marRight w:val="0"/>
      <w:marTop w:val="0"/>
      <w:marBottom w:val="0"/>
      <w:divBdr>
        <w:top w:val="none" w:sz="0" w:space="0" w:color="auto"/>
        <w:left w:val="none" w:sz="0" w:space="0" w:color="auto"/>
        <w:bottom w:val="none" w:sz="0" w:space="0" w:color="auto"/>
        <w:right w:val="none" w:sz="0" w:space="0" w:color="auto"/>
      </w:divBdr>
    </w:div>
    <w:div w:id="516771181">
      <w:bodyDiv w:val="1"/>
      <w:marLeft w:val="0"/>
      <w:marRight w:val="0"/>
      <w:marTop w:val="0"/>
      <w:marBottom w:val="0"/>
      <w:divBdr>
        <w:top w:val="none" w:sz="0" w:space="0" w:color="auto"/>
        <w:left w:val="none" w:sz="0" w:space="0" w:color="auto"/>
        <w:bottom w:val="none" w:sz="0" w:space="0" w:color="auto"/>
        <w:right w:val="none" w:sz="0" w:space="0" w:color="auto"/>
      </w:divBdr>
    </w:div>
    <w:div w:id="588776491">
      <w:bodyDiv w:val="1"/>
      <w:marLeft w:val="0"/>
      <w:marRight w:val="0"/>
      <w:marTop w:val="0"/>
      <w:marBottom w:val="0"/>
      <w:divBdr>
        <w:top w:val="none" w:sz="0" w:space="0" w:color="auto"/>
        <w:left w:val="none" w:sz="0" w:space="0" w:color="auto"/>
        <w:bottom w:val="none" w:sz="0" w:space="0" w:color="auto"/>
        <w:right w:val="none" w:sz="0" w:space="0" w:color="auto"/>
      </w:divBdr>
    </w:div>
    <w:div w:id="641345762">
      <w:bodyDiv w:val="1"/>
      <w:marLeft w:val="0"/>
      <w:marRight w:val="0"/>
      <w:marTop w:val="0"/>
      <w:marBottom w:val="0"/>
      <w:divBdr>
        <w:top w:val="none" w:sz="0" w:space="0" w:color="auto"/>
        <w:left w:val="none" w:sz="0" w:space="0" w:color="auto"/>
        <w:bottom w:val="none" w:sz="0" w:space="0" w:color="auto"/>
        <w:right w:val="none" w:sz="0" w:space="0" w:color="auto"/>
      </w:divBdr>
    </w:div>
    <w:div w:id="678310957">
      <w:bodyDiv w:val="1"/>
      <w:marLeft w:val="0"/>
      <w:marRight w:val="0"/>
      <w:marTop w:val="0"/>
      <w:marBottom w:val="0"/>
      <w:divBdr>
        <w:top w:val="none" w:sz="0" w:space="0" w:color="auto"/>
        <w:left w:val="none" w:sz="0" w:space="0" w:color="auto"/>
        <w:bottom w:val="none" w:sz="0" w:space="0" w:color="auto"/>
        <w:right w:val="none" w:sz="0" w:space="0" w:color="auto"/>
      </w:divBdr>
    </w:div>
    <w:div w:id="1066146104">
      <w:bodyDiv w:val="1"/>
      <w:marLeft w:val="0"/>
      <w:marRight w:val="0"/>
      <w:marTop w:val="0"/>
      <w:marBottom w:val="0"/>
      <w:divBdr>
        <w:top w:val="none" w:sz="0" w:space="0" w:color="auto"/>
        <w:left w:val="none" w:sz="0" w:space="0" w:color="auto"/>
        <w:bottom w:val="none" w:sz="0" w:space="0" w:color="auto"/>
        <w:right w:val="none" w:sz="0" w:space="0" w:color="auto"/>
      </w:divBdr>
    </w:div>
    <w:div w:id="1128812944">
      <w:bodyDiv w:val="1"/>
      <w:marLeft w:val="0"/>
      <w:marRight w:val="0"/>
      <w:marTop w:val="0"/>
      <w:marBottom w:val="0"/>
      <w:divBdr>
        <w:top w:val="none" w:sz="0" w:space="0" w:color="auto"/>
        <w:left w:val="none" w:sz="0" w:space="0" w:color="auto"/>
        <w:bottom w:val="none" w:sz="0" w:space="0" w:color="auto"/>
        <w:right w:val="none" w:sz="0" w:space="0" w:color="auto"/>
      </w:divBdr>
    </w:div>
    <w:div w:id="1147093042">
      <w:bodyDiv w:val="1"/>
      <w:marLeft w:val="0"/>
      <w:marRight w:val="0"/>
      <w:marTop w:val="0"/>
      <w:marBottom w:val="0"/>
      <w:divBdr>
        <w:top w:val="none" w:sz="0" w:space="0" w:color="auto"/>
        <w:left w:val="none" w:sz="0" w:space="0" w:color="auto"/>
        <w:bottom w:val="none" w:sz="0" w:space="0" w:color="auto"/>
        <w:right w:val="none" w:sz="0" w:space="0" w:color="auto"/>
      </w:divBdr>
    </w:div>
    <w:div w:id="1168789784">
      <w:bodyDiv w:val="1"/>
      <w:marLeft w:val="0"/>
      <w:marRight w:val="0"/>
      <w:marTop w:val="0"/>
      <w:marBottom w:val="0"/>
      <w:divBdr>
        <w:top w:val="none" w:sz="0" w:space="0" w:color="auto"/>
        <w:left w:val="none" w:sz="0" w:space="0" w:color="auto"/>
        <w:bottom w:val="none" w:sz="0" w:space="0" w:color="auto"/>
        <w:right w:val="none" w:sz="0" w:space="0" w:color="auto"/>
      </w:divBdr>
    </w:div>
    <w:div w:id="1173256584">
      <w:bodyDiv w:val="1"/>
      <w:marLeft w:val="0"/>
      <w:marRight w:val="0"/>
      <w:marTop w:val="0"/>
      <w:marBottom w:val="0"/>
      <w:divBdr>
        <w:top w:val="none" w:sz="0" w:space="0" w:color="auto"/>
        <w:left w:val="none" w:sz="0" w:space="0" w:color="auto"/>
        <w:bottom w:val="none" w:sz="0" w:space="0" w:color="auto"/>
        <w:right w:val="none" w:sz="0" w:space="0" w:color="auto"/>
      </w:divBdr>
    </w:div>
    <w:div w:id="1302078184">
      <w:bodyDiv w:val="1"/>
      <w:marLeft w:val="0"/>
      <w:marRight w:val="0"/>
      <w:marTop w:val="0"/>
      <w:marBottom w:val="0"/>
      <w:divBdr>
        <w:top w:val="none" w:sz="0" w:space="0" w:color="auto"/>
        <w:left w:val="none" w:sz="0" w:space="0" w:color="auto"/>
        <w:bottom w:val="none" w:sz="0" w:space="0" w:color="auto"/>
        <w:right w:val="none" w:sz="0" w:space="0" w:color="auto"/>
      </w:divBdr>
    </w:div>
    <w:div w:id="1372074547">
      <w:bodyDiv w:val="1"/>
      <w:marLeft w:val="0"/>
      <w:marRight w:val="0"/>
      <w:marTop w:val="0"/>
      <w:marBottom w:val="0"/>
      <w:divBdr>
        <w:top w:val="none" w:sz="0" w:space="0" w:color="auto"/>
        <w:left w:val="none" w:sz="0" w:space="0" w:color="auto"/>
        <w:bottom w:val="none" w:sz="0" w:space="0" w:color="auto"/>
        <w:right w:val="none" w:sz="0" w:space="0" w:color="auto"/>
      </w:divBdr>
    </w:div>
    <w:div w:id="1822770895">
      <w:bodyDiv w:val="1"/>
      <w:marLeft w:val="0"/>
      <w:marRight w:val="0"/>
      <w:marTop w:val="0"/>
      <w:marBottom w:val="0"/>
      <w:divBdr>
        <w:top w:val="none" w:sz="0" w:space="0" w:color="auto"/>
        <w:left w:val="none" w:sz="0" w:space="0" w:color="auto"/>
        <w:bottom w:val="none" w:sz="0" w:space="0" w:color="auto"/>
        <w:right w:val="none" w:sz="0" w:space="0" w:color="auto"/>
      </w:divBdr>
    </w:div>
    <w:div w:id="196654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mailto:oba-jimukyoku-himawari@osakaben.or.jp" TargetMode="Externa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