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10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</w:t>
      </w:r>
      <w:r>
        <w:rPr>
          <w:rFonts w:hint="eastAsia" w:ascii="ＭＳ 明朝" w:hAnsi="ＭＳ 明朝" w:eastAsia="ＭＳ 明朝"/>
          <w:sz w:val="24"/>
          <w:u w:val="none" w:color="auto"/>
        </w:rPr>
        <w:t>29</w:t>
      </w:r>
      <w:r>
        <w:rPr>
          <w:rFonts w:hint="eastAsia" w:ascii="ＭＳ 明朝" w:hAnsi="ＭＳ 明朝" w:eastAsia="ＭＳ 明朝"/>
          <w:sz w:val="24"/>
          <w:u w:val="none" w:color="auto"/>
        </w:rPr>
        <w:t>年度～令和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年度中の受託実績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　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</w:t>
      </w:r>
      <w:r>
        <w:rPr>
          <w:rFonts w:hint="eastAsia" w:ascii="ＭＳ 明朝" w:hAnsi="ＭＳ 明朝" w:eastAsia="ＭＳ 明朝"/>
          <w:sz w:val="24"/>
        </w:rPr>
        <w:t>自治体のチラシ・ポスターの</w:t>
      </w:r>
      <w:r>
        <w:rPr>
          <w:rFonts w:hint="eastAsia" w:ascii="ＭＳ 明朝" w:hAnsi="ＭＳ 明朝" w:eastAsia="ＭＳ 明朝"/>
          <w:sz w:val="24"/>
        </w:rPr>
        <w:t>DTP</w:t>
      </w:r>
      <w:r>
        <w:rPr>
          <w:rFonts w:hint="eastAsia" w:ascii="ＭＳ 明朝" w:hAnsi="ＭＳ 明朝" w:eastAsia="ＭＳ 明朝"/>
          <w:sz w:val="24"/>
        </w:rPr>
        <w:t>デザイン（印刷も含む）とする。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年間で受注件数が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件以上かつ受注金額</w:t>
      </w:r>
      <w:r>
        <w:rPr>
          <w:rFonts w:hint="eastAsia" w:ascii="ＭＳ 明朝" w:hAnsi="ＭＳ 明朝" w:eastAsia="ＭＳ 明朝"/>
          <w:sz w:val="24"/>
        </w:rPr>
        <w:t>340</w:t>
      </w:r>
      <w:r>
        <w:rPr>
          <w:rFonts w:hint="eastAsia" w:ascii="ＭＳ 明朝" w:hAnsi="ＭＳ 明朝" w:eastAsia="ＭＳ 明朝"/>
          <w:sz w:val="24"/>
        </w:rPr>
        <w:t>万以上とする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</w:t>
      </w:r>
      <w:r>
        <w:rPr>
          <w:rFonts w:hint="eastAsia" w:ascii="ＭＳ 明朝" w:hAnsi="ＭＳ 明朝" w:eastAsia="ＭＳ 明朝"/>
          <w:sz w:val="24"/>
        </w:rPr>
        <w:t>外郭団体等公共的団体のチラシ・ポスターのデザインとする。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9</Words>
  <Characters>246</Characters>
  <Application>JUST Note</Application>
  <Lines>76</Lines>
  <Paragraphs>22</Paragraphs>
  <Company>箕面市役所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2023-03-13T05:23:19Z</dcterms:modified>
  <cp:revision>3</cp:revision>
</cp:coreProperties>
</file>