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9DA" w:rsidRDefault="00C3156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様式１０</w:t>
      </w:r>
    </w:p>
    <w:p w:rsidR="000229DA" w:rsidRDefault="00C31560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【提案書】事業者の同種・類似業務の実績（過去５年間）</w:t>
      </w:r>
    </w:p>
    <w:p w:rsidR="000229DA" w:rsidRDefault="000229DA">
      <w:pPr>
        <w:jc w:val="center"/>
        <w:rPr>
          <w:rFonts w:ascii="ＭＳ 明朝" w:eastAsia="ＭＳ 明朝" w:hAnsi="ＭＳ 明朝"/>
          <w:sz w:val="24"/>
        </w:rPr>
      </w:pPr>
    </w:p>
    <w:p w:rsidR="000229DA" w:rsidRDefault="00C31560">
      <w:pPr>
        <w:jc w:val="center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>入札者名：</w:t>
      </w:r>
      <w:r>
        <w:rPr>
          <w:rFonts w:ascii="ＭＳ 明朝" w:eastAsia="ＭＳ 明朝" w:hAnsi="ＭＳ 明朝" w:hint="eastAsia"/>
          <w:sz w:val="24"/>
          <w:u w:val="single"/>
          <w:shd w:val="pct15" w:color="auto" w:fill="auto"/>
        </w:rPr>
        <w:t xml:space="preserve">　　　　　　　　　　　　　　　　</w:t>
      </w:r>
    </w:p>
    <w:p w:rsidR="000229DA" w:rsidRDefault="000229DA">
      <w:pPr>
        <w:rPr>
          <w:rFonts w:ascii="ＭＳ 明朝" w:eastAsia="ＭＳ 明朝" w:hAnsi="ＭＳ 明朝"/>
          <w:sz w:val="24"/>
        </w:rPr>
      </w:pPr>
    </w:p>
    <w:tbl>
      <w:tblPr>
        <w:tblStyle w:val="1"/>
        <w:tblpPr w:vertAnchor="text" w:horzAnchor="margin" w:tblpX="239" w:tblpY="15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30"/>
        <w:gridCol w:w="2520"/>
        <w:gridCol w:w="2730"/>
        <w:gridCol w:w="3150"/>
        <w:gridCol w:w="3840"/>
      </w:tblGrid>
      <w:tr w:rsidR="000229DA">
        <w:trPr>
          <w:trHeight w:val="360"/>
        </w:trPr>
        <w:tc>
          <w:tcPr>
            <w:tcW w:w="630" w:type="dxa"/>
            <w:vMerge w:val="restart"/>
          </w:tcPr>
          <w:p w:rsidR="000229DA" w:rsidRDefault="000229DA"/>
        </w:tc>
        <w:tc>
          <w:tcPr>
            <w:tcW w:w="12240" w:type="dxa"/>
            <w:gridSpan w:val="4"/>
          </w:tcPr>
          <w:p w:rsidR="000229DA" w:rsidRDefault="00C31560">
            <w:pPr>
              <w:jc w:val="center"/>
              <w:rPr>
                <w:b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同種・類似業務の実績</w:t>
            </w:r>
          </w:p>
        </w:tc>
      </w:tr>
      <w:tr w:rsidR="000229DA">
        <w:tc>
          <w:tcPr>
            <w:tcW w:w="630" w:type="dxa"/>
            <w:vMerge/>
          </w:tcPr>
          <w:p w:rsidR="000229DA" w:rsidRDefault="000229DA"/>
        </w:tc>
        <w:tc>
          <w:tcPr>
            <w:tcW w:w="2520" w:type="dxa"/>
          </w:tcPr>
          <w:p w:rsidR="000229DA" w:rsidRDefault="00C31560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業務名</w:t>
            </w:r>
          </w:p>
        </w:tc>
        <w:tc>
          <w:tcPr>
            <w:tcW w:w="2730" w:type="dxa"/>
          </w:tcPr>
          <w:p w:rsidR="000229DA" w:rsidRDefault="00C31560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発注者</w:t>
            </w:r>
          </w:p>
        </w:tc>
        <w:tc>
          <w:tcPr>
            <w:tcW w:w="3150" w:type="dxa"/>
          </w:tcPr>
          <w:p w:rsidR="000229DA" w:rsidRDefault="00C31560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金額</w:t>
            </w:r>
          </w:p>
        </w:tc>
        <w:tc>
          <w:tcPr>
            <w:tcW w:w="3840" w:type="dxa"/>
          </w:tcPr>
          <w:p w:rsidR="000229DA" w:rsidRDefault="00C31560">
            <w:pPr>
              <w:jc w:val="center"/>
              <w:rPr>
                <w:b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業務内容</w:t>
            </w:r>
          </w:p>
        </w:tc>
      </w:tr>
      <w:tr w:rsidR="000229DA">
        <w:tc>
          <w:tcPr>
            <w:tcW w:w="630" w:type="dxa"/>
            <w:shd w:val="clear" w:color="auto" w:fill="FFFFBE"/>
          </w:tcPr>
          <w:p w:rsidR="000229DA" w:rsidRDefault="00C31560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520" w:type="dxa"/>
            <w:shd w:val="clear" w:color="auto" w:fill="FFFFBE"/>
          </w:tcPr>
          <w:p w:rsidR="000229DA" w:rsidRDefault="000229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30" w:type="dxa"/>
            <w:shd w:val="clear" w:color="auto" w:fill="FFFFBE"/>
          </w:tcPr>
          <w:p w:rsidR="000229DA" w:rsidRDefault="000229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50" w:type="dxa"/>
            <w:shd w:val="clear" w:color="auto" w:fill="FFFFBE"/>
          </w:tcPr>
          <w:p w:rsidR="000229DA" w:rsidRDefault="000229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40" w:type="dxa"/>
            <w:shd w:val="clear" w:color="auto" w:fill="FFFFBE"/>
          </w:tcPr>
          <w:p w:rsidR="000229DA" w:rsidRDefault="000229DA"/>
        </w:tc>
      </w:tr>
      <w:tr w:rsidR="000229DA">
        <w:tc>
          <w:tcPr>
            <w:tcW w:w="630" w:type="dxa"/>
            <w:shd w:val="clear" w:color="auto" w:fill="FFFFBE"/>
          </w:tcPr>
          <w:p w:rsidR="000229DA" w:rsidRDefault="00C31560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520" w:type="dxa"/>
            <w:shd w:val="clear" w:color="auto" w:fill="FFFFBE"/>
          </w:tcPr>
          <w:p w:rsidR="000229DA" w:rsidRDefault="000229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30" w:type="dxa"/>
            <w:shd w:val="clear" w:color="auto" w:fill="FFFFBE"/>
          </w:tcPr>
          <w:p w:rsidR="000229DA" w:rsidRDefault="000229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50" w:type="dxa"/>
            <w:shd w:val="clear" w:color="auto" w:fill="FFFFBE"/>
          </w:tcPr>
          <w:p w:rsidR="000229DA" w:rsidRDefault="000229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40" w:type="dxa"/>
            <w:shd w:val="clear" w:color="auto" w:fill="FFFFBE"/>
          </w:tcPr>
          <w:p w:rsidR="000229DA" w:rsidRDefault="000229DA"/>
        </w:tc>
      </w:tr>
      <w:tr w:rsidR="000229DA">
        <w:tc>
          <w:tcPr>
            <w:tcW w:w="630" w:type="dxa"/>
            <w:shd w:val="clear" w:color="auto" w:fill="FFFFBE"/>
          </w:tcPr>
          <w:p w:rsidR="000229DA" w:rsidRDefault="00C31560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520" w:type="dxa"/>
            <w:shd w:val="clear" w:color="auto" w:fill="FFFFBE"/>
          </w:tcPr>
          <w:p w:rsidR="000229DA" w:rsidRDefault="000229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30" w:type="dxa"/>
            <w:shd w:val="clear" w:color="auto" w:fill="FFFFBE"/>
          </w:tcPr>
          <w:p w:rsidR="000229DA" w:rsidRDefault="000229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50" w:type="dxa"/>
            <w:shd w:val="clear" w:color="auto" w:fill="FFFFBE"/>
          </w:tcPr>
          <w:p w:rsidR="000229DA" w:rsidRDefault="000229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40" w:type="dxa"/>
            <w:shd w:val="clear" w:color="auto" w:fill="FFFFBE"/>
          </w:tcPr>
          <w:p w:rsidR="000229DA" w:rsidRDefault="000229DA"/>
        </w:tc>
      </w:tr>
      <w:tr w:rsidR="000229DA">
        <w:tc>
          <w:tcPr>
            <w:tcW w:w="630" w:type="dxa"/>
            <w:shd w:val="clear" w:color="auto" w:fill="FFFFBE"/>
          </w:tcPr>
          <w:p w:rsidR="000229DA" w:rsidRDefault="00C31560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520" w:type="dxa"/>
            <w:shd w:val="clear" w:color="auto" w:fill="FFFFBE"/>
          </w:tcPr>
          <w:p w:rsidR="000229DA" w:rsidRDefault="000229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30" w:type="dxa"/>
            <w:shd w:val="clear" w:color="auto" w:fill="FFFFBE"/>
          </w:tcPr>
          <w:p w:rsidR="000229DA" w:rsidRDefault="000229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50" w:type="dxa"/>
            <w:shd w:val="clear" w:color="auto" w:fill="FFFFBE"/>
          </w:tcPr>
          <w:p w:rsidR="000229DA" w:rsidRDefault="000229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40" w:type="dxa"/>
            <w:shd w:val="clear" w:color="auto" w:fill="FFFFBE"/>
          </w:tcPr>
          <w:p w:rsidR="000229DA" w:rsidRDefault="000229DA"/>
        </w:tc>
      </w:tr>
      <w:tr w:rsidR="000229DA">
        <w:tc>
          <w:tcPr>
            <w:tcW w:w="630" w:type="dxa"/>
            <w:shd w:val="clear" w:color="auto" w:fill="FFFFBE"/>
          </w:tcPr>
          <w:p w:rsidR="000229DA" w:rsidRDefault="00C31560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520" w:type="dxa"/>
            <w:shd w:val="clear" w:color="auto" w:fill="FFFFBE"/>
          </w:tcPr>
          <w:p w:rsidR="000229DA" w:rsidRDefault="000229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30" w:type="dxa"/>
            <w:shd w:val="clear" w:color="auto" w:fill="FFFFBE"/>
          </w:tcPr>
          <w:p w:rsidR="000229DA" w:rsidRDefault="000229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50" w:type="dxa"/>
            <w:shd w:val="clear" w:color="auto" w:fill="FFFFBE"/>
          </w:tcPr>
          <w:p w:rsidR="000229DA" w:rsidRDefault="000229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40" w:type="dxa"/>
            <w:shd w:val="clear" w:color="auto" w:fill="FFFFBE"/>
          </w:tcPr>
          <w:p w:rsidR="000229DA" w:rsidRDefault="000229DA"/>
        </w:tc>
      </w:tr>
      <w:tr w:rsidR="000229DA">
        <w:tc>
          <w:tcPr>
            <w:tcW w:w="630" w:type="dxa"/>
            <w:shd w:val="clear" w:color="auto" w:fill="FFFFBE"/>
          </w:tcPr>
          <w:p w:rsidR="000229DA" w:rsidRDefault="00C31560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520" w:type="dxa"/>
            <w:shd w:val="clear" w:color="auto" w:fill="FFFFBE"/>
          </w:tcPr>
          <w:p w:rsidR="000229DA" w:rsidRDefault="000229DA"/>
        </w:tc>
        <w:tc>
          <w:tcPr>
            <w:tcW w:w="2730" w:type="dxa"/>
            <w:shd w:val="clear" w:color="auto" w:fill="FFFFBE"/>
          </w:tcPr>
          <w:p w:rsidR="000229DA" w:rsidRDefault="000229DA"/>
        </w:tc>
        <w:tc>
          <w:tcPr>
            <w:tcW w:w="3150" w:type="dxa"/>
            <w:shd w:val="clear" w:color="auto" w:fill="FFFFBE"/>
          </w:tcPr>
          <w:p w:rsidR="000229DA" w:rsidRDefault="000229DA"/>
        </w:tc>
        <w:tc>
          <w:tcPr>
            <w:tcW w:w="3840" w:type="dxa"/>
            <w:shd w:val="clear" w:color="auto" w:fill="FFFFBE"/>
          </w:tcPr>
          <w:p w:rsidR="000229DA" w:rsidRDefault="000229DA"/>
        </w:tc>
      </w:tr>
      <w:tr w:rsidR="000229DA">
        <w:tc>
          <w:tcPr>
            <w:tcW w:w="630" w:type="dxa"/>
            <w:shd w:val="clear" w:color="auto" w:fill="FFFFBE"/>
          </w:tcPr>
          <w:p w:rsidR="000229DA" w:rsidRDefault="00C31560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520" w:type="dxa"/>
            <w:shd w:val="clear" w:color="auto" w:fill="FFFFBE"/>
          </w:tcPr>
          <w:p w:rsidR="000229DA" w:rsidRDefault="000229DA"/>
        </w:tc>
        <w:tc>
          <w:tcPr>
            <w:tcW w:w="2730" w:type="dxa"/>
            <w:shd w:val="clear" w:color="auto" w:fill="FFFFBE"/>
          </w:tcPr>
          <w:p w:rsidR="000229DA" w:rsidRDefault="000229DA"/>
        </w:tc>
        <w:tc>
          <w:tcPr>
            <w:tcW w:w="3150" w:type="dxa"/>
            <w:shd w:val="clear" w:color="auto" w:fill="FFFFBE"/>
          </w:tcPr>
          <w:p w:rsidR="000229DA" w:rsidRDefault="000229DA"/>
        </w:tc>
        <w:tc>
          <w:tcPr>
            <w:tcW w:w="3840" w:type="dxa"/>
            <w:shd w:val="clear" w:color="auto" w:fill="FFFFBE"/>
          </w:tcPr>
          <w:p w:rsidR="000229DA" w:rsidRDefault="000229DA"/>
        </w:tc>
      </w:tr>
      <w:tr w:rsidR="000229DA">
        <w:tc>
          <w:tcPr>
            <w:tcW w:w="630" w:type="dxa"/>
            <w:shd w:val="clear" w:color="auto" w:fill="FFFFBE"/>
          </w:tcPr>
          <w:p w:rsidR="000229DA" w:rsidRDefault="00C31560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520" w:type="dxa"/>
            <w:shd w:val="clear" w:color="auto" w:fill="FFFFBE"/>
          </w:tcPr>
          <w:p w:rsidR="000229DA" w:rsidRDefault="000229DA"/>
        </w:tc>
        <w:tc>
          <w:tcPr>
            <w:tcW w:w="2730" w:type="dxa"/>
            <w:shd w:val="clear" w:color="auto" w:fill="FFFFBE"/>
          </w:tcPr>
          <w:p w:rsidR="000229DA" w:rsidRDefault="000229DA"/>
        </w:tc>
        <w:tc>
          <w:tcPr>
            <w:tcW w:w="3150" w:type="dxa"/>
            <w:shd w:val="clear" w:color="auto" w:fill="FFFFBE"/>
          </w:tcPr>
          <w:p w:rsidR="000229DA" w:rsidRDefault="000229DA"/>
        </w:tc>
        <w:tc>
          <w:tcPr>
            <w:tcW w:w="3840" w:type="dxa"/>
            <w:shd w:val="clear" w:color="auto" w:fill="FFFFBE"/>
          </w:tcPr>
          <w:p w:rsidR="000229DA" w:rsidRDefault="000229DA"/>
        </w:tc>
      </w:tr>
      <w:tr w:rsidR="000229DA">
        <w:tc>
          <w:tcPr>
            <w:tcW w:w="630" w:type="dxa"/>
            <w:shd w:val="clear" w:color="auto" w:fill="FFFFBE"/>
          </w:tcPr>
          <w:p w:rsidR="000229DA" w:rsidRDefault="00C31560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520" w:type="dxa"/>
            <w:shd w:val="clear" w:color="auto" w:fill="FFFFBE"/>
          </w:tcPr>
          <w:p w:rsidR="000229DA" w:rsidRDefault="000229DA"/>
        </w:tc>
        <w:tc>
          <w:tcPr>
            <w:tcW w:w="2730" w:type="dxa"/>
            <w:shd w:val="clear" w:color="auto" w:fill="FFFFBE"/>
          </w:tcPr>
          <w:p w:rsidR="000229DA" w:rsidRDefault="000229DA"/>
        </w:tc>
        <w:tc>
          <w:tcPr>
            <w:tcW w:w="3150" w:type="dxa"/>
            <w:shd w:val="clear" w:color="auto" w:fill="FFFFBE"/>
          </w:tcPr>
          <w:p w:rsidR="000229DA" w:rsidRDefault="000229DA"/>
        </w:tc>
        <w:tc>
          <w:tcPr>
            <w:tcW w:w="3840" w:type="dxa"/>
            <w:shd w:val="clear" w:color="auto" w:fill="FFFFBE"/>
          </w:tcPr>
          <w:p w:rsidR="000229DA" w:rsidRDefault="000229DA"/>
        </w:tc>
      </w:tr>
      <w:tr w:rsidR="000229DA">
        <w:tc>
          <w:tcPr>
            <w:tcW w:w="630" w:type="dxa"/>
            <w:shd w:val="clear" w:color="auto" w:fill="FFFFBE"/>
          </w:tcPr>
          <w:p w:rsidR="000229DA" w:rsidRDefault="00C3156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520" w:type="dxa"/>
            <w:shd w:val="clear" w:color="auto" w:fill="FFFFBE"/>
          </w:tcPr>
          <w:p w:rsidR="000229DA" w:rsidRDefault="000229DA"/>
        </w:tc>
        <w:tc>
          <w:tcPr>
            <w:tcW w:w="2730" w:type="dxa"/>
            <w:shd w:val="clear" w:color="auto" w:fill="FFFFBE"/>
          </w:tcPr>
          <w:p w:rsidR="000229DA" w:rsidRDefault="000229DA"/>
        </w:tc>
        <w:tc>
          <w:tcPr>
            <w:tcW w:w="3150" w:type="dxa"/>
            <w:shd w:val="clear" w:color="auto" w:fill="FFFFBE"/>
          </w:tcPr>
          <w:p w:rsidR="000229DA" w:rsidRDefault="000229DA"/>
        </w:tc>
        <w:tc>
          <w:tcPr>
            <w:tcW w:w="3840" w:type="dxa"/>
            <w:shd w:val="clear" w:color="auto" w:fill="FFFFBE"/>
          </w:tcPr>
          <w:p w:rsidR="000229DA" w:rsidRDefault="000229DA"/>
        </w:tc>
      </w:tr>
    </w:tbl>
    <w:p w:rsidR="000229DA" w:rsidRDefault="000229DA">
      <w:pPr>
        <w:jc w:val="left"/>
        <w:rPr>
          <w:rFonts w:ascii="ＭＳ 明朝" w:eastAsia="ＭＳ 明朝" w:hAnsi="ＭＳ 明朝"/>
          <w:sz w:val="24"/>
        </w:rPr>
      </w:pPr>
    </w:p>
    <w:p w:rsidR="000229DA" w:rsidRDefault="00C31560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※同種・類似業務で</w:t>
      </w:r>
      <w:r w:rsidR="00492B6F">
        <w:rPr>
          <w:rFonts w:ascii="ＭＳ 明朝" w:eastAsia="ＭＳ 明朝" w:hAnsi="ＭＳ 明朝" w:hint="eastAsia"/>
          <w:sz w:val="24"/>
        </w:rPr>
        <w:t>の受託実績（受注内容及び受注金額）を評価する。評価対象は平成２７年度～令和元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年度中の受託実績とする。</w:t>
      </w:r>
    </w:p>
    <w:p w:rsidR="000229DA" w:rsidRDefault="00C3156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※「同種業務」とは、自治体のチラシ・ポスターのDTPデザイン（印刷も含む）とする。</w:t>
      </w:r>
    </w:p>
    <w:p w:rsidR="000229DA" w:rsidRDefault="00C3156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※「同規模業務」とは、１年間で受注件数が15件以上かつ受注金額340万以上とする。</w:t>
      </w:r>
    </w:p>
    <w:p w:rsidR="000229DA" w:rsidRDefault="00C3156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※「類似業務」とは、外郭団体等公共的団体のチラシ・ポスターのデザインとする。</w:t>
      </w:r>
    </w:p>
    <w:sectPr w:rsidR="000229DA">
      <w:pgSz w:w="16838" w:h="11906" w:orient="landscape"/>
      <w:pgMar w:top="1701" w:right="1985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A0C" w:rsidRDefault="00C31560">
      <w:r>
        <w:separator/>
      </w:r>
    </w:p>
  </w:endnote>
  <w:endnote w:type="continuationSeparator" w:id="0">
    <w:p w:rsidR="00E20A0C" w:rsidRDefault="00C31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A0C" w:rsidRDefault="00C31560">
      <w:r>
        <w:separator/>
      </w:r>
    </w:p>
  </w:footnote>
  <w:footnote w:type="continuationSeparator" w:id="0">
    <w:p w:rsidR="00E20A0C" w:rsidRDefault="00C31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DA"/>
    <w:rsid w:val="000229DA"/>
    <w:rsid w:val="00492B6F"/>
    <w:rsid w:val="00C31560"/>
    <w:rsid w:val="00E2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FF4CBE"/>
  <w15:chartTrackingRefBased/>
  <w15:docId w15:val="{68AB8703-5CA0-4E1D-B46C-66EFA292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15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1560"/>
  </w:style>
  <w:style w:type="paragraph" w:styleId="a7">
    <w:name w:val="footer"/>
    <w:basedOn w:val="a"/>
    <w:link w:val="a8"/>
    <w:uiPriority w:val="99"/>
    <w:unhideWhenUsed/>
    <w:rsid w:val="00C315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1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箕面市役所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茂(手動)</dc:creator>
  <cp:lastModifiedBy>高尾　光範(手動)</cp:lastModifiedBy>
  <cp:revision>2</cp:revision>
  <dcterms:created xsi:type="dcterms:W3CDTF">2021-03-26T03:54:00Z</dcterms:created>
  <dcterms:modified xsi:type="dcterms:W3CDTF">2021-03-26T03:54:00Z</dcterms:modified>
</cp:coreProperties>
</file>