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11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【提案書】事業者の同種・類似業務の実績（過去</w:t>
      </w:r>
      <w:r>
        <w:rPr>
          <w:rFonts w:hint="eastAsia" w:ascii="ＭＳ 明朝" w:hAnsi="ＭＳ 明朝" w:eastAsia="ＭＳ 明朝"/>
          <w:b w:val="1"/>
          <w:sz w:val="32"/>
        </w:rPr>
        <w:t>5</w:t>
      </w:r>
      <w:r>
        <w:rPr>
          <w:rFonts w:hint="eastAsia" w:ascii="ＭＳ 明朝" w:hAnsi="ＭＳ 明朝" w:eastAsia="ＭＳ 明朝"/>
          <w:b w:val="1"/>
          <w:sz w:val="32"/>
        </w:rPr>
        <w:t>年間）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0" w:rightFromText="0" w:topFromText="0" w:bottomFromText="0" w:vertAnchor="text" w:horzAnchor="margin" w:tblpX="239" w:tblpY="15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630"/>
        <w:gridCol w:w="2520"/>
        <w:gridCol w:w="2730"/>
        <w:gridCol w:w="3150"/>
        <w:gridCol w:w="3840"/>
      </w:tblGrid>
      <w:tr>
        <w:trPr>
          <w:trHeight w:val="360" w:hRule="atLeast"/>
        </w:trPr>
        <w:tc>
          <w:tcPr>
            <w:tcW w:w="630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4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同種・類似業務の実績</w:t>
            </w:r>
          </w:p>
        </w:tc>
      </w:tr>
      <w:tr>
        <w:trPr/>
        <w:tc>
          <w:tcPr>
            <w:tcW w:w="63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業務名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発注者</w:t>
            </w:r>
          </w:p>
        </w:tc>
        <w:tc>
          <w:tcPr>
            <w:tcW w:w="31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金額</w:t>
            </w:r>
          </w:p>
        </w:tc>
        <w:tc>
          <w:tcPr>
            <w:tcW w:w="3840" w:type="dxa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業務内容</w:t>
            </w: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※同種・類似業務での受託実績（受注内容及び受注金額）を評価する。評価対象は令和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～</w:t>
      </w:r>
      <w:r>
        <w:rPr>
          <w:rFonts w:hint="eastAsia" w:ascii="ＭＳ 明朝" w:hAnsi="ＭＳ 明朝" w:eastAsia="ＭＳ 明朝"/>
          <w:sz w:val="24"/>
          <w:u w:val="none" w:color="auto"/>
        </w:rPr>
        <w:t>7</w:t>
      </w:r>
      <w:r>
        <w:rPr>
          <w:rFonts w:hint="eastAsia" w:ascii="ＭＳ 明朝" w:hAnsi="ＭＳ 明朝" w:eastAsia="ＭＳ 明朝"/>
          <w:sz w:val="24"/>
          <w:u w:val="none" w:color="auto"/>
        </w:rPr>
        <w:t>年度中の受託実績とする。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※「同種業務」とは、マイナンバーカードの交付や申請サポートに関する業務とする。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※「同規模業務」とは、人口</w:t>
      </w:r>
      <w:r>
        <w:rPr>
          <w:rFonts w:hint="eastAsia" w:ascii="ＭＳ 明朝" w:hAnsi="ＭＳ 明朝" w:eastAsia="ＭＳ 明朝"/>
          <w:sz w:val="24"/>
          <w:u w:val="none" w:color="auto"/>
        </w:rPr>
        <w:t>10</w:t>
      </w:r>
      <w:r>
        <w:rPr>
          <w:rFonts w:hint="eastAsia" w:ascii="ＭＳ 明朝" w:hAnsi="ＭＳ 明朝" w:eastAsia="ＭＳ 明朝"/>
          <w:sz w:val="24"/>
          <w:u w:val="none" w:color="auto"/>
        </w:rPr>
        <w:t>万人以上</w:t>
      </w:r>
      <w:r>
        <w:rPr>
          <w:rFonts w:hint="eastAsia" w:ascii="ＭＳ 明朝" w:hAnsi="ＭＳ 明朝" w:eastAsia="ＭＳ 明朝"/>
          <w:sz w:val="24"/>
          <w:u w:val="none" w:color="auto"/>
        </w:rPr>
        <w:t>(</w:t>
      </w:r>
      <w:r>
        <w:rPr>
          <w:rFonts w:hint="eastAsia" w:ascii="ＭＳ 明朝" w:hAnsi="ＭＳ 明朝" w:eastAsia="ＭＳ 明朝"/>
          <w:sz w:val="24"/>
          <w:u w:val="none" w:color="auto"/>
        </w:rPr>
        <w:t>受託した年度当初の住民基本台帳登録人口</w:t>
      </w:r>
      <w:r>
        <w:rPr>
          <w:rFonts w:hint="eastAsia" w:ascii="ＭＳ 明朝" w:hAnsi="ＭＳ 明朝" w:eastAsia="ＭＳ 明朝"/>
          <w:sz w:val="24"/>
          <w:u w:val="none" w:color="auto"/>
        </w:rPr>
        <w:t>)</w:t>
      </w:r>
      <w:r>
        <w:rPr>
          <w:rFonts w:hint="eastAsia" w:ascii="ＭＳ 明朝" w:hAnsi="ＭＳ 明朝" w:eastAsia="ＭＳ 明朝"/>
          <w:sz w:val="24"/>
          <w:u w:val="none" w:color="auto"/>
        </w:rPr>
        <w:t>の市町村等から受託した業務とする。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※「類似業務」とは、上記以外で業務委託仕様書</w:t>
      </w:r>
      <w:r>
        <w:rPr>
          <w:rFonts w:hint="eastAsia" w:ascii="ＭＳ 明朝" w:hAnsi="ＭＳ 明朝" w:eastAsia="ＭＳ 明朝"/>
          <w:sz w:val="24"/>
          <w:u w:val="none" w:color="auto"/>
        </w:rPr>
        <w:t>(</w:t>
      </w:r>
      <w:r>
        <w:rPr>
          <w:rFonts w:hint="eastAsia" w:ascii="ＭＳ 明朝" w:hAnsi="ＭＳ 明朝" w:eastAsia="ＭＳ 明朝"/>
          <w:sz w:val="24"/>
          <w:u w:val="none" w:color="auto"/>
        </w:rPr>
        <w:t>別紙</w:t>
      </w:r>
      <w:r>
        <w:rPr>
          <w:rFonts w:hint="eastAsia" w:ascii="ＭＳ 明朝" w:hAnsi="ＭＳ 明朝" w:eastAsia="ＭＳ 明朝"/>
          <w:sz w:val="24"/>
          <w:u w:val="none" w:color="auto"/>
        </w:rPr>
        <w:t>1)</w:t>
      </w:r>
      <w:r>
        <w:rPr>
          <w:rFonts w:hint="eastAsia" w:ascii="ＭＳ 明朝" w:hAnsi="ＭＳ 明朝" w:eastAsia="ＭＳ 明朝"/>
          <w:sz w:val="24"/>
          <w:u w:val="none" w:color="auto"/>
        </w:rPr>
        <w:t>記載の業務内容に類すると判断できる業務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101</TotalTime>
  <Pages>1</Pages>
  <Words>0</Words>
  <Characters>141</Characters>
  <Application>JUST Note</Application>
  <Lines>18</Lines>
  <Paragraphs>13</Paragraphs>
  <Company>箕面市役所</Company>
  <CharactersWithSpaces>175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佐藤　あかね(手動)</cp:lastModifiedBy>
  <dcterms:created xsi:type="dcterms:W3CDTF">2020-03-04T05:54:00Z</dcterms:created>
  <dcterms:modified xsi:type="dcterms:W3CDTF">2026-03-03T02:14:36Z</dcterms:modified>
  <cp:revision>0</cp:revision>
</cp:coreProperties>
</file>