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14440" w:type="dxa"/>
        <w:tblLayout w:type="fixed"/>
        <w:tblLook w:firstRow="1" w:lastRow="0" w:firstColumn="1" w:lastColumn="0" w:noHBand="0" w:noVBand="1" w:val="04A0"/>
      </w:tblPr>
      <w:tblGrid>
        <w:gridCol w:w="578"/>
        <w:gridCol w:w="2222"/>
        <w:gridCol w:w="2263"/>
        <w:gridCol w:w="2038"/>
        <w:gridCol w:w="2769"/>
        <w:gridCol w:w="457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8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5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人口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5222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6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※受託実績のある市町村等の業務仕様書を添付するか、確認できる市町村等ホームページの</w:t>
      </w:r>
      <w:r>
        <w:rPr>
          <w:rFonts w:hint="eastAsia" w:ascii="ＭＳ 明朝" w:hAnsi="ＭＳ 明朝" w:eastAsia="ＭＳ 明朝"/>
          <w:sz w:val="24"/>
          <w:u w:val="none" w:color="auto"/>
        </w:rPr>
        <w:t>URL</w:t>
      </w:r>
      <w:r>
        <w:rPr>
          <w:rFonts w:hint="eastAsia" w:ascii="ＭＳ 明朝" w:hAnsi="ＭＳ 明朝" w:eastAsia="ＭＳ 明朝"/>
          <w:sz w:val="24"/>
          <w:u w:val="none" w:color="auto"/>
        </w:rPr>
        <w:t>を提示すること。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令和元年度～令和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年度</w:t>
      </w:r>
      <w:r>
        <w:rPr>
          <w:rFonts w:hint="eastAsia" w:ascii="ＭＳ 明朝" w:hAnsi="ＭＳ 明朝" w:eastAsia="ＭＳ 明朝"/>
          <w:sz w:val="24"/>
          <w:u w:val="none" w:color="auto"/>
        </w:rPr>
        <w:t>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※「同種業務」とは、マイナンバーカードの交付や申請サポートに関する業務、またはマイナポイントに関する業務とする。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※「類似業務」とは、上記以外で業務委託仕様書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別紙</w:t>
      </w:r>
      <w:r>
        <w:rPr>
          <w:rFonts w:hint="eastAsia" w:ascii="ＭＳ 明朝" w:hAnsi="ＭＳ 明朝" w:eastAsia="ＭＳ 明朝"/>
          <w:sz w:val="24"/>
          <w:u w:val="none" w:color="auto"/>
        </w:rPr>
        <w:t>1)</w:t>
      </w:r>
      <w:r>
        <w:rPr>
          <w:rFonts w:hint="eastAsia" w:ascii="ＭＳ 明朝" w:hAnsi="ＭＳ 明朝" w:eastAsia="ＭＳ 明朝"/>
          <w:sz w:val="24"/>
          <w:u w:val="none" w:color="auto"/>
        </w:rPr>
        <w:t>記載の業務内容に類すると判断できる業務とする。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※「同規模以上」とは、人口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受託した年度当初の住民基本台帳登録人口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の市町村等から受託した業務とする。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7</Words>
  <Characters>342</Characters>
  <Application>JUST Note</Application>
  <Lines>89</Lines>
  <Paragraphs>24</Paragraphs>
  <Company>箕面市役所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2024-03-25T10:25:18Z</dcterms:modified>
  <cp:revision>0</cp:revision>
</cp:coreProperties>
</file>