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年７月２</w:t>
      </w:r>
      <w:bookmarkStart w:id="0" w:name="_GoBack"/>
      <w:bookmarkEnd w:id="0"/>
      <w:r>
        <w:rPr>
          <w:rFonts w:hint="eastAsia" w:ascii="Times New Roman" w:hAnsi="Times New Roman" w:eastAsia="ＭＳ 明朝"/>
          <w:color w:val="auto"/>
          <w:sz w:val="24"/>
          <w:u w:val="none" w:color="auto"/>
        </w:rPr>
        <w:t>６日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2799</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2022-07-05T04:10:49Z</dcterms:modified>
  <cp:revision>164</cp:revision>
</cp:coreProperties>
</file>