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別記様式（第９条関係）</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（宛先）箕面市長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527</Characters>
  <Application>JUST Note</Application>
  <Lines>371</Lines>
  <Paragraphs>35</Paragraphs>
  <Company>財政局財政部用度課</Company>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松田　佐季(手動)</dc:creator>
  <cp:lastModifiedBy>松田　佐季(手動)</cp:lastModifiedBy>
  <dcterms:created xsi:type="dcterms:W3CDTF">2023-11-02T05:15:00Z</dcterms:created>
  <dcterms:modified xsi:type="dcterms:W3CDTF">2023-11-02T05:15:00Z</dcterms:modified>
  <cp:revision>0</cp:revision>
</cp:coreProperties>
</file>