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別記様式（第９条関係）</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r>
              <w:rPr>
                <w:rFonts w:hint="eastAsia"/>
              </w:rPr>
              <w:fldChar w:fldCharType="begin"/>
            </w:r>
            <w:r>
              <w:rPr>
                <w:rFonts w:hint="eastAsia"/>
              </w:rPr>
              <w:instrText>eq \o\ac(</w:instrText>
            </w:r>
            <w:r>
              <w:rPr>
                <w:rFonts w:hint="eastAsia" w:ascii="HGｺﾞｼｯｸM" w:hAnsi="HGｺﾞｼｯｸM" w:eastAsia="HGｺﾞｼｯｸM"/>
                <w:sz w:val="24"/>
              </w:rPr>
              <w:instrText>○</w:instrText>
            </w:r>
            <w:r>
              <w:rPr>
                <w:rFonts w:hint="eastAsia"/>
              </w:rPr>
              <w:instrText>,</w:instrText>
            </w:r>
            <w:r>
              <w:rPr>
                <w:rFonts w:hint="eastAsia" w:ascii="HGｺﾞｼｯｸM" w:hAnsi="HGｺﾞｼｯｸM" w:eastAsia="HGｺﾞｼｯｸM"/>
                <w:position w:val="2"/>
                <w:sz w:val="16"/>
              </w:rPr>
              <w:instrText>印</w:instrText>
            </w:r>
            <w:r>
              <w:rPr>
                <w:rFonts w:hint="eastAsia"/>
              </w:rPr>
              <w:instrText>)</w:instrText>
            </w:r>
            <w:r>
              <w:rPr>
                <w:rFonts w:hint="eastAsia"/>
              </w:rPr>
              <w:fldChar w:fldCharType="end"/>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過去５年間に指名停止基準に該当する事実により、措置又は処分を受けたことはない。</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sz w:val="24"/>
                    </w:rPr>
                    <w:t>過去５年間に指名停止基準に該当する事実により、裏面のとおり措置又は処分を受けたことがある。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2</Pages>
  <Words>0</Words>
  <Characters>424</Characters>
  <Application>JUST Note</Application>
  <Lines>406</Lines>
  <Paragraphs>34</Paragraphs>
  <Company>財政局財政部用度課</Company>
  <CharactersWithSpaces>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松田　佐季(手動)</dc:creator>
  <cp:lastModifiedBy>松田　佐季(手動)</cp:lastModifiedBy>
  <cp:lastPrinted>2019-02-18T04:02:00Z</cp:lastPrinted>
  <dcterms:created xsi:type="dcterms:W3CDTF">2020-09-11T04:41:00Z</dcterms:created>
  <dcterms:modified xsi:type="dcterms:W3CDTF">2021-06-12T03:36:05Z</dcterms:modified>
  <cp:revision>53</cp:revision>
</cp:coreProperties>
</file>