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件名　令和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>3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>年度特定健診受診率向上対策事業業務委託</w:t>
      </w:r>
      <w:r>
        <w:rPr>
          <w:rFonts w:hint="eastAsia" w:asciiTheme="minorEastAsia" w:hAnsiTheme="minorEastAsia" w:eastAsiaTheme="minorEastAsia"/>
          <w:sz w:val="32"/>
          <w:u w:val="thick" w:color="auto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令和４年（２０２２年）１月２７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149</TotalTime>
  <Pages>1</Pages>
  <Words>0</Words>
  <Characters>122</Characters>
  <Application>JUST Note</Application>
  <Lines>32</Lines>
  <Paragraphs>20</Paragraphs>
  <Company>箕面市役所</Company>
  <CharactersWithSpaces>168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谷邊　千聡(手動)</cp:lastModifiedBy>
  <cp:lastPrinted>2019-09-24T05:24:53Z</cp:lastPrinted>
  <dcterms:created xsi:type="dcterms:W3CDTF">2021-06-15T01:36:00Z</dcterms:created>
  <dcterms:modified xsi:type="dcterms:W3CDTF">2022-01-04T06:57:25Z</dcterms:modified>
  <cp:revision>8</cp:revision>
</cp:coreProperties>
</file>