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</w:t>
      </w:r>
      <w:r>
        <w:rPr>
          <w:rFonts w:hint="eastAsia" w:asciiTheme="minorEastAsia" w:hAnsiTheme="minorEastAsia"/>
          <w:sz w:val="32"/>
          <w:u w:val="thick" w:color="auto"/>
        </w:rPr>
        <w:t>　箕面市教育情報ネットワーク教職員用タブレット端末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令和５年（２０２３年）５月３１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141</Characters>
  <Application>JUST Note</Application>
  <Lines>33</Lines>
  <Paragraphs>20</Paragraphs>
  <Company>箕面市役所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2023-03-06T09:38:51Z</dcterms:modified>
  <cp:revision>4</cp:revision>
</cp:coreProperties>
</file>