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384" w:hangingChars="4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新型コロナウイルス感染対策・学習保障における児童用机・椅子の購入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令和３年（２０２１年）７月８日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119</Characters>
  <Application>JUST Note</Application>
  <Lines>32</Lines>
  <Paragraphs>20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2021-06-03T23:55:22Z</dcterms:modified>
  <cp:revision>8</cp:revision>
</cp:coreProperties>
</file>