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bookmarkStart w:id="1" w:name="_GoBack"/>
      <w:bookmarkEnd w:id="1"/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箕面市教育委員会　子ども未来創造局学校教育室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edugakkou@maple.city.minoh.lg.jp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2" w:name="OLE_LINK1"/>
      <w:r>
        <w:rPr>
          <w:rFonts w:hint="eastAsia"/>
          <w:b w:val="1"/>
          <w:sz w:val="26"/>
        </w:rPr>
        <w:t>（件名　新型コロナウイルス感染対策・学習保障における児童用机・椅子の購入）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480" w:right="258" w:rightChars="123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7</Words>
  <Characters>199</Characters>
  <Application>JUST Note</Application>
  <Lines>60</Lines>
  <Paragraphs>17</Paragraphs>
  <Company>法務省</Company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松田　佐季(手動)</cp:lastModifiedBy>
  <cp:lastPrinted>2019-05-20T07:01:00Z</cp:lastPrinted>
  <dcterms:created xsi:type="dcterms:W3CDTF">2017-04-20T01:53:00Z</dcterms:created>
  <dcterms:modified xsi:type="dcterms:W3CDTF">2021-06-12T03:33:55Z</dcterms:modified>
  <cp:revision>59</cp:revision>
</cp:coreProperties>
</file>