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-53975</wp:posOffset>
                </wp:positionV>
                <wp:extent cx="5448300" cy="53295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329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.25pt;mso-position-vertical-relative:text;mso-position-horizontal-relative:text;position:absolute;height:419.65pt;mso-wrap-distance-top:0pt;width:429pt;mso-wrap-distance-left:5.65pt;margin-left:-1.1399999999999999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sz w:val="22"/>
        </w:rPr>
        <w:t>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2"/>
              </w:rPr>
              <w:t>（箕面市の担当課室名：　　　　　　　　　　　　　　　　　　　　　　　　　　）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契約検査室で契約を行う案件については、当該契約案件の</w:t>
      </w:r>
      <w:r>
        <w:rPr>
          <w:rFonts w:hint="eastAsia"/>
          <w:b w:val="1"/>
          <w:color w:val="auto"/>
          <w:sz w:val="24"/>
          <w:u w:val="wave" w:color="auto"/>
        </w:rPr>
        <w:t>入札</w:t>
      </w:r>
      <w:r>
        <w:rPr>
          <w:rFonts w:hint="eastAsia"/>
          <w:b w:val="1"/>
          <w:color w:val="auto"/>
          <w:sz w:val="24"/>
          <w:u w:val="wave" w:color="auto"/>
        </w:rPr>
        <w:t>(</w:t>
      </w:r>
      <w:r>
        <w:rPr>
          <w:rFonts w:hint="eastAsia"/>
          <w:b w:val="1"/>
          <w:color w:val="auto"/>
          <w:sz w:val="24"/>
          <w:u w:val="wave" w:color="auto"/>
        </w:rPr>
        <w:t>見積</w:t>
      </w:r>
      <w:r>
        <w:rPr>
          <w:rFonts w:hint="eastAsia"/>
          <w:b w:val="1"/>
          <w:color w:val="auto"/>
          <w:sz w:val="24"/>
          <w:u w:val="wave" w:color="auto"/>
        </w:rPr>
        <w:t>)</w:t>
      </w:r>
      <w:r>
        <w:rPr>
          <w:rFonts w:hint="eastAsia"/>
          <w:b w:val="1"/>
          <w:color w:val="auto"/>
          <w:sz w:val="24"/>
          <w:u w:val="wave" w:color="auto"/>
        </w:rPr>
        <w:t>日の前日</w:t>
      </w:r>
      <w:r>
        <w:rPr>
          <w:rFonts w:hint="eastAsia"/>
          <w:b w:val="1"/>
          <w:color w:val="auto"/>
          <w:sz w:val="24"/>
        </w:rPr>
        <w:t>までに電子メールで契約検査室へ提出して下さい。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wave" w:color="auto"/>
        </w:rPr>
        <w:t>（・各課室にて契約を行う場合は各課室担当者へ提出してください。）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none" w:color="auto"/>
        </w:rPr>
        <w:t>　　契約検査室の送信先</w:t>
      </w:r>
      <w:r>
        <w:rPr>
          <w:rFonts w:hint="eastAsia"/>
          <w:color w:val="auto"/>
          <w:sz w:val="24"/>
          <w:u w:val="none" w:color="auto"/>
        </w:rPr>
        <w:t>(</w:t>
      </w:r>
      <w:r>
        <w:rPr>
          <w:rFonts w:hint="eastAsia"/>
          <w:color w:val="auto"/>
          <w:sz w:val="24"/>
          <w:u w:val="none" w:color="auto"/>
        </w:rPr>
        <w:t>メール</w:t>
      </w:r>
      <w:r>
        <w:rPr>
          <w:rFonts w:hint="eastAsia"/>
          <w:color w:val="auto"/>
          <w:sz w:val="24"/>
          <w:u w:val="none" w:color="auto"/>
        </w:rPr>
        <w:t>)</w:t>
      </w:r>
      <w:r>
        <w:rPr>
          <w:rFonts w:hint="eastAsia"/>
          <w:color w:val="auto"/>
          <w:sz w:val="24"/>
          <w:u w:val="none" w:color="auto"/>
        </w:rPr>
        <w:t>：</w:t>
      </w:r>
      <w:r>
        <w:rPr>
          <w:rFonts w:hint="eastAsia"/>
          <w:color w:val="auto"/>
          <w:sz w:val="24"/>
          <w:u w:val="none" w:color="auto"/>
        </w:rPr>
        <w:t>denshikeiyaku@maple.city.minoh.lg.jp</w:t>
      </w:r>
    </w:p>
    <w:p>
      <w:pPr>
        <w:pStyle w:val="0"/>
        <w:ind w:leftChars="0" w:hanging="419" w:hangingChars="161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※記載漏れ、提出遅れの場合は電子契約での手続ができなくなります。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1284</TotalTime>
  <Pages>1</Pages>
  <Words>7</Words>
  <Characters>452</Characters>
  <Application>JUST Note</Application>
  <Lines>39</Lines>
  <Paragraphs>25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松田　佐季(手動)</cp:lastModifiedBy>
  <cp:lastPrinted>2023-08-30T02:28:27Z</cp:lastPrinted>
  <dcterms:created xsi:type="dcterms:W3CDTF">2023-06-29T08:06:00Z</dcterms:created>
  <dcterms:modified xsi:type="dcterms:W3CDTF">2023-11-28T04:30:51Z</dcterms:modified>
  <cp:revision>17</cp:revision>
</cp:coreProperties>
</file>