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（様</w:t>
      </w:r>
      <w:r>
        <w:rPr>
          <w:rFonts w:hint="eastAsia" w:ascii="ＭＳ 明朝" w:hAnsi="ＭＳ 明朝" w:eastAsia="ＭＳ 明朝"/>
          <w:b w:val="1"/>
          <w:color w:val="000000" w:themeColor="text1"/>
          <w:sz w:val="24"/>
        </w:rPr>
        <w:t>式７－６）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有利子負債月商比率の状況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7"/>
        <w:tblpPr w:leftFromText="142" w:rightFromText="142" w:topFromText="0" w:bottomFromText="0" w:vertAnchor="text" w:horzAnchor="text" w:tblpX="1094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有利子負債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１月あたりの売上高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trHeight w:val="546" w:hRule="atLeast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有利子負債月商比率</w:t>
            </w:r>
          </w:p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倍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firstLine="4800" w:firstLineChars="20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※小数点以下２桁目を四捨五入のこと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令和７</w:t>
      </w:r>
      <w:r>
        <w:rPr>
          <w:rFonts w:hint="eastAsia" w:ascii="ＭＳ 明朝" w:hAnsi="ＭＳ 明朝" w:eastAsia="ＭＳ 明朝"/>
          <w:sz w:val="24"/>
          <w:u w:val="none" w:color="auto"/>
        </w:rPr>
        <w:t>年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４月１日から令和８年３月３１日</w:t>
      </w:r>
      <w:r>
        <w:rPr>
          <w:rFonts w:hint="eastAsia" w:ascii="ＭＳ 明朝" w:hAnsi="ＭＳ 明朝" w:eastAsia="ＭＳ 明朝"/>
          <w:sz w:val="24"/>
          <w:u w:val="none" w:color="auto"/>
        </w:rPr>
        <w:t>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※決算月が３月以外の場合は、直近の確定した貸借対照表の数値を用いること。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p>
      <w:pPr>
        <w:pStyle w:val="0"/>
        <w:ind w:leftChars="0" w:hanging="209" w:hangingChars="87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※「有利子負債」は、短期借入金、コマーシャルペーパー、長期借入金、社債、転換社債、新株引受付社債、受取手形割引高の合計。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※「１月あたりの売上高」は売上高÷</w:t>
      </w:r>
      <w:r>
        <w:rPr>
          <w:rFonts w:hint="eastAsia" w:ascii="ＭＳ 明朝" w:hAnsi="ＭＳ 明朝" w:eastAsia="ＭＳ 明朝"/>
          <w:sz w:val="24"/>
          <w:u w:val="none" w:color="auto"/>
        </w:rPr>
        <w:t>12</w:t>
      </w:r>
      <w:r>
        <w:rPr>
          <w:rFonts w:hint="eastAsia" w:ascii="ＭＳ 明朝" w:hAnsi="ＭＳ 明朝" w:eastAsia="ＭＳ 明朝"/>
          <w:sz w:val="24"/>
          <w:u w:val="none" w:color="auto"/>
        </w:rPr>
        <w:t>ヶ月。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※ＮＰＯ法人等の公益法人については、「売上高」を「事業収益」に読み替えること。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</TotalTime>
  <Pages>1</Pages>
  <Words>6</Words>
  <Characters>357</Characters>
  <Application>JUST Note</Application>
  <Lines>35</Lines>
  <Paragraphs>21</Paragraphs>
  <Company>箕面市役所</Company>
  <CharactersWithSpaces>391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西田　安輝子(手動)</cp:lastModifiedBy>
  <dcterms:created xsi:type="dcterms:W3CDTF">2020-03-04T05:54:00Z</dcterms:created>
  <dcterms:modified xsi:type="dcterms:W3CDTF">2026-06-09T00:36:37Z</dcterms:modified>
  <cp:revision>1</cp:revision>
</cp:coreProperties>
</file>